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408" w:type="dxa"/>
        <w:tblLook w:val="04A0" w:firstRow="1" w:lastRow="0" w:firstColumn="1" w:lastColumn="0" w:noHBand="0" w:noVBand="1"/>
      </w:tblPr>
      <w:tblGrid>
        <w:gridCol w:w="5940"/>
        <w:gridCol w:w="9468"/>
      </w:tblGrid>
      <w:tr w:rsidR="00B71D67" w:rsidRPr="00CF3430" w14:paraId="7B5D2ECE" w14:textId="77777777" w:rsidTr="007A554F">
        <w:trPr>
          <w:trHeight w:val="192"/>
        </w:trPr>
        <w:tc>
          <w:tcPr>
            <w:tcW w:w="0" w:type="auto"/>
            <w:gridSpan w:val="2"/>
            <w:shd w:val="clear" w:color="auto" w:fill="002060"/>
          </w:tcPr>
          <w:p w14:paraId="5FE8A70B" w14:textId="255CA24C" w:rsidR="00B71D67" w:rsidRPr="00CF3430" w:rsidRDefault="00B71D67" w:rsidP="00C25252">
            <w:pPr>
              <w:rPr>
                <w:b/>
                <w:bCs/>
                <w:sz w:val="20"/>
                <w:szCs w:val="20"/>
              </w:rPr>
            </w:pPr>
            <w:bookmarkStart w:id="0" w:name="_Hlk60919019"/>
            <w:r w:rsidRPr="00CF3430">
              <w:rPr>
                <w:b/>
                <w:bCs/>
                <w:sz w:val="20"/>
                <w:szCs w:val="20"/>
              </w:rPr>
              <w:t>Rounders England Education Resource</w:t>
            </w:r>
          </w:p>
        </w:tc>
      </w:tr>
      <w:tr w:rsidR="00B71D67" w:rsidRPr="00CF3430" w14:paraId="0DA7BC67" w14:textId="77777777" w:rsidTr="00B71D67">
        <w:trPr>
          <w:trHeight w:val="1406"/>
        </w:trPr>
        <w:tc>
          <w:tcPr>
            <w:tcW w:w="0" w:type="auto"/>
            <w:gridSpan w:val="2"/>
          </w:tcPr>
          <w:p w14:paraId="5E50BFBC" w14:textId="77777777" w:rsidR="00B71D67" w:rsidRPr="00CF3430" w:rsidRDefault="00B71D67" w:rsidP="00C25252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CF3430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 xml:space="preserve">Introduction to Rounders England </w:t>
            </w:r>
          </w:p>
          <w:p w14:paraId="6D79AE44" w14:textId="56B8F216" w:rsidR="00C176D9" w:rsidRDefault="00482750" w:rsidP="00296C03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CF3430">
              <w:rPr>
                <w:rFonts w:cstheme="minorHAnsi"/>
                <w:color w:val="000000" w:themeColor="text1"/>
                <w:sz w:val="20"/>
                <w:szCs w:val="20"/>
              </w:rPr>
              <w:t xml:space="preserve">Our vision at Rounders England is to </w:t>
            </w:r>
            <w:r w:rsidRPr="00CF3430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‘</w:t>
            </w:r>
            <w:r w:rsidRPr="00CF3430">
              <w:rPr>
                <w:rFonts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  <w:t>connect people through Rounders</w:t>
            </w:r>
            <w:r w:rsidR="00342F89" w:rsidRPr="00CF3430">
              <w:rPr>
                <w:rFonts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  <w:t>’</w:t>
            </w:r>
            <w:r w:rsidR="00342F89" w:rsidRPr="00CF3430">
              <w:rPr>
                <w:rFonts w:cstheme="minorHAnsi"/>
                <w:color w:val="000000" w:themeColor="text1"/>
                <w:sz w:val="20"/>
                <w:szCs w:val="20"/>
              </w:rPr>
              <w:t xml:space="preserve"> and help everyone to fulfil their potential to realise that </w:t>
            </w:r>
            <w:r w:rsidR="00342F89" w:rsidRPr="00CF3430">
              <w:rPr>
                <w:rFonts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  <w:t>‘We are all Rounders’</w:t>
            </w:r>
            <w:r w:rsidR="00342F89" w:rsidRPr="00CF3430">
              <w:rPr>
                <w:rFonts w:cstheme="minorHAnsi"/>
                <w:color w:val="000000" w:themeColor="text1"/>
                <w:sz w:val="20"/>
                <w:szCs w:val="20"/>
              </w:rPr>
              <w:t xml:space="preserve">. </w:t>
            </w:r>
            <w:r w:rsidR="00E00798" w:rsidRPr="00CF3430">
              <w:rPr>
                <w:rFonts w:cstheme="minorHAnsi"/>
                <w:color w:val="000000" w:themeColor="text1"/>
                <w:sz w:val="20"/>
                <w:szCs w:val="20"/>
              </w:rPr>
              <w:t>Rounders is a cross-generational, cross gender game that embraces all abilities</w:t>
            </w:r>
            <w:r w:rsidR="000E4ED6" w:rsidRPr="00CF3430">
              <w:rPr>
                <w:rFonts w:cstheme="minorHAnsi"/>
                <w:color w:val="000000" w:themeColor="text1"/>
                <w:sz w:val="20"/>
                <w:szCs w:val="20"/>
              </w:rPr>
              <w:t>. It is a game that is all about sociability, about connecting with people in an age where screens separate generations and are replacing real and meaningful i</w:t>
            </w:r>
            <w:r w:rsidR="008A620C" w:rsidRPr="00CF3430">
              <w:rPr>
                <w:rFonts w:cstheme="minorHAnsi"/>
                <w:color w:val="000000" w:themeColor="text1"/>
                <w:sz w:val="20"/>
                <w:szCs w:val="20"/>
              </w:rPr>
              <w:t xml:space="preserve">nteractions. A game of Rounders makes great memories, offering an ideal balance between fun and fitness with great opportunities to make friends, get some exercise and have a good laugh! </w:t>
            </w:r>
            <w:r w:rsidR="00296C03" w:rsidRPr="00CF3430">
              <w:rPr>
                <w:rFonts w:cstheme="minorHAnsi"/>
                <w:color w:val="000000" w:themeColor="text1"/>
                <w:sz w:val="20"/>
                <w:szCs w:val="20"/>
              </w:rPr>
              <w:t xml:space="preserve">We hope this new and innovative resource, packed full of fun and engaging ideas, will support the development of the physical and mental skills aligned to a striking and fielding team game. Supporting the aspiration for </w:t>
            </w:r>
            <w:r w:rsidR="00D82089">
              <w:rPr>
                <w:rFonts w:cstheme="minorHAnsi"/>
                <w:color w:val="000000" w:themeColor="text1"/>
                <w:sz w:val="20"/>
                <w:szCs w:val="20"/>
              </w:rPr>
              <w:t>the</w:t>
            </w:r>
            <w:r w:rsidR="00296C03" w:rsidRPr="00CF3430">
              <w:rPr>
                <w:rFonts w:cstheme="minorHAnsi"/>
                <w:color w:val="000000" w:themeColor="text1"/>
                <w:sz w:val="20"/>
                <w:szCs w:val="20"/>
              </w:rPr>
              <w:t xml:space="preserve"> young people it reaches </w:t>
            </w:r>
            <w:r w:rsidR="00547ED1" w:rsidRPr="00CF3430">
              <w:rPr>
                <w:rFonts w:cstheme="minorHAnsi"/>
                <w:color w:val="000000" w:themeColor="text1"/>
                <w:sz w:val="20"/>
                <w:szCs w:val="20"/>
              </w:rPr>
              <w:t xml:space="preserve">to create a positive experience of Rounders at school, so that this love can extend into their adulthood and support them </w:t>
            </w:r>
            <w:r w:rsidR="00296C03" w:rsidRPr="00CF3430">
              <w:rPr>
                <w:rFonts w:cstheme="minorHAnsi"/>
                <w:color w:val="000000" w:themeColor="text1"/>
                <w:sz w:val="20"/>
                <w:szCs w:val="20"/>
              </w:rPr>
              <w:t>to</w:t>
            </w:r>
            <w:r w:rsidR="00547ED1" w:rsidRPr="00CF3430">
              <w:rPr>
                <w:rFonts w:cstheme="minorHAnsi"/>
                <w:color w:val="000000" w:themeColor="text1"/>
                <w:sz w:val="20"/>
                <w:szCs w:val="20"/>
              </w:rPr>
              <w:t xml:space="preserve"> adopt</w:t>
            </w:r>
            <w:r w:rsidR="00991908" w:rsidRPr="00CF3430">
              <w:rPr>
                <w:rFonts w:cstheme="minorHAnsi"/>
                <w:color w:val="000000" w:themeColor="text1"/>
                <w:sz w:val="20"/>
                <w:szCs w:val="20"/>
              </w:rPr>
              <w:t xml:space="preserve"> a</w:t>
            </w:r>
            <w:r w:rsidR="00296C03" w:rsidRPr="00CF3430">
              <w:rPr>
                <w:rFonts w:cstheme="minorHAnsi"/>
                <w:color w:val="000000" w:themeColor="text1"/>
                <w:sz w:val="20"/>
                <w:szCs w:val="20"/>
              </w:rPr>
              <w:t xml:space="preserve"> physically active </w:t>
            </w:r>
            <w:r w:rsidR="00991908" w:rsidRPr="00CF3430">
              <w:rPr>
                <w:rFonts w:cstheme="minorHAnsi"/>
                <w:color w:val="000000" w:themeColor="text1"/>
                <w:sz w:val="20"/>
                <w:szCs w:val="20"/>
              </w:rPr>
              <w:t>lifestyle</w:t>
            </w:r>
            <w:r w:rsidR="00296C03" w:rsidRPr="00CF3430">
              <w:rPr>
                <w:rFonts w:cstheme="minorHAnsi"/>
                <w:color w:val="000000" w:themeColor="text1"/>
                <w:sz w:val="20"/>
                <w:szCs w:val="20"/>
              </w:rPr>
              <w:t>.</w:t>
            </w:r>
            <w:r w:rsidR="00296C03" w:rsidRPr="00CF3430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</w:p>
          <w:p w14:paraId="72D9192D" w14:textId="6593ADA6" w:rsidR="00335FAB" w:rsidRPr="00CF3430" w:rsidRDefault="00335FAB" w:rsidP="00296C03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1F6B5A" w:rsidRPr="00CF3430" w14:paraId="6B6A1A59" w14:textId="77777777" w:rsidTr="005E47D2">
        <w:trPr>
          <w:trHeight w:val="103"/>
        </w:trPr>
        <w:tc>
          <w:tcPr>
            <w:tcW w:w="0" w:type="auto"/>
            <w:gridSpan w:val="2"/>
            <w:shd w:val="clear" w:color="auto" w:fill="002060"/>
          </w:tcPr>
          <w:p w14:paraId="5CACC763" w14:textId="769775EF" w:rsidR="001F6B5A" w:rsidRPr="00CF3430" w:rsidRDefault="005E47D2" w:rsidP="00C25252">
            <w:pPr>
              <w:rPr>
                <w:b/>
                <w:bCs/>
                <w:sz w:val="20"/>
                <w:szCs w:val="20"/>
              </w:rPr>
            </w:pPr>
            <w:r w:rsidRPr="00CF3430">
              <w:rPr>
                <w:b/>
                <w:bCs/>
                <w:sz w:val="20"/>
                <w:szCs w:val="20"/>
              </w:rPr>
              <w:t>Values of Rounders</w:t>
            </w:r>
          </w:p>
        </w:tc>
      </w:tr>
      <w:tr w:rsidR="00B71D67" w:rsidRPr="00CF3430" w14:paraId="12618AA2" w14:textId="77777777" w:rsidTr="00B71D67">
        <w:trPr>
          <w:trHeight w:val="1406"/>
        </w:trPr>
        <w:tc>
          <w:tcPr>
            <w:tcW w:w="0" w:type="auto"/>
            <w:gridSpan w:val="2"/>
          </w:tcPr>
          <w:p w14:paraId="2FDB4C0B" w14:textId="7F835F7A" w:rsidR="003461FE" w:rsidRPr="00CF3430" w:rsidRDefault="00607E40" w:rsidP="003461FE">
            <w:pPr>
              <w:rPr>
                <w:sz w:val="20"/>
                <w:szCs w:val="20"/>
              </w:rPr>
            </w:pPr>
            <w:r w:rsidRPr="00CF3430">
              <w:rPr>
                <w:sz w:val="20"/>
                <w:szCs w:val="20"/>
              </w:rPr>
              <w:t xml:space="preserve">This resource is underpinned by </w:t>
            </w:r>
            <w:r w:rsidR="00054E1C" w:rsidRPr="00CF3430">
              <w:rPr>
                <w:sz w:val="20"/>
                <w:szCs w:val="20"/>
              </w:rPr>
              <w:t>five core values of Rounders</w:t>
            </w:r>
            <w:r w:rsidR="003461FE" w:rsidRPr="00CF3430">
              <w:rPr>
                <w:sz w:val="20"/>
                <w:szCs w:val="20"/>
              </w:rPr>
              <w:t>:</w:t>
            </w:r>
          </w:p>
          <w:p w14:paraId="0C5D34EC" w14:textId="460102F5" w:rsidR="00C619C4" w:rsidRPr="00CF3430" w:rsidRDefault="00774041" w:rsidP="003461FE">
            <w:pPr>
              <w:pStyle w:val="ListParagraph"/>
              <w:numPr>
                <w:ilvl w:val="0"/>
                <w:numId w:val="25"/>
              </w:numPr>
              <w:rPr>
                <w:i/>
                <w:iCs/>
                <w:sz w:val="20"/>
                <w:szCs w:val="20"/>
              </w:rPr>
            </w:pPr>
            <w:r w:rsidRPr="00CF3430">
              <w:rPr>
                <w:b/>
                <w:bCs/>
                <w:i/>
                <w:iCs/>
                <w:sz w:val="20"/>
                <w:szCs w:val="20"/>
              </w:rPr>
              <w:t>Fair play</w:t>
            </w:r>
            <w:r w:rsidR="00A5127D" w:rsidRPr="00CF3430">
              <w:rPr>
                <w:i/>
                <w:iCs/>
                <w:sz w:val="20"/>
                <w:szCs w:val="20"/>
              </w:rPr>
              <w:t xml:space="preserve"> – learning the importance of rules and being fair to others</w:t>
            </w:r>
          </w:p>
          <w:p w14:paraId="7EF6E0D8" w14:textId="7DD5ED51" w:rsidR="00774041" w:rsidRPr="00CF3430" w:rsidRDefault="00774041" w:rsidP="00171495">
            <w:pPr>
              <w:pStyle w:val="ListParagraph"/>
              <w:numPr>
                <w:ilvl w:val="0"/>
                <w:numId w:val="25"/>
              </w:numPr>
              <w:rPr>
                <w:i/>
                <w:iCs/>
                <w:sz w:val="20"/>
                <w:szCs w:val="20"/>
              </w:rPr>
            </w:pPr>
            <w:r w:rsidRPr="00CF3430">
              <w:rPr>
                <w:b/>
                <w:bCs/>
                <w:i/>
                <w:iCs/>
                <w:sz w:val="20"/>
                <w:szCs w:val="20"/>
              </w:rPr>
              <w:t>Respect</w:t>
            </w:r>
            <w:r w:rsidR="00A5127D" w:rsidRPr="00CF3430">
              <w:rPr>
                <w:i/>
                <w:iCs/>
                <w:sz w:val="20"/>
                <w:szCs w:val="20"/>
              </w:rPr>
              <w:t xml:space="preserve"> – understanding that everyone has different </w:t>
            </w:r>
            <w:r w:rsidR="00676C1F" w:rsidRPr="00CF3430">
              <w:rPr>
                <w:i/>
                <w:iCs/>
                <w:sz w:val="20"/>
                <w:szCs w:val="20"/>
              </w:rPr>
              <w:t>abilities,</w:t>
            </w:r>
            <w:r w:rsidR="00A5127D" w:rsidRPr="00CF3430">
              <w:rPr>
                <w:i/>
                <w:iCs/>
                <w:sz w:val="20"/>
                <w:szCs w:val="20"/>
              </w:rPr>
              <w:t xml:space="preserve"> and everyone’s contribution is valid</w:t>
            </w:r>
            <w:r w:rsidR="00E67D33" w:rsidRPr="00CF3430">
              <w:rPr>
                <w:i/>
                <w:iCs/>
                <w:sz w:val="20"/>
                <w:szCs w:val="20"/>
              </w:rPr>
              <w:t>, rounders is inclusive</w:t>
            </w:r>
          </w:p>
          <w:p w14:paraId="0E732953" w14:textId="527F7AB9" w:rsidR="00774041" w:rsidRPr="00CF3430" w:rsidRDefault="00D40FCA" w:rsidP="00171495">
            <w:pPr>
              <w:pStyle w:val="ListParagraph"/>
              <w:numPr>
                <w:ilvl w:val="0"/>
                <w:numId w:val="25"/>
              </w:numPr>
              <w:rPr>
                <w:i/>
                <w:iCs/>
                <w:sz w:val="20"/>
                <w:szCs w:val="20"/>
              </w:rPr>
            </w:pPr>
            <w:r w:rsidRPr="00CF3430">
              <w:rPr>
                <w:b/>
                <w:bCs/>
                <w:i/>
                <w:iCs/>
                <w:sz w:val="20"/>
                <w:szCs w:val="20"/>
              </w:rPr>
              <w:t>Teamwork</w:t>
            </w:r>
            <w:r w:rsidR="00B66376" w:rsidRPr="00CF3430">
              <w:rPr>
                <w:i/>
                <w:iCs/>
                <w:sz w:val="20"/>
                <w:szCs w:val="20"/>
              </w:rPr>
              <w:t xml:space="preserve"> </w:t>
            </w:r>
            <w:r w:rsidR="00A5127D" w:rsidRPr="00CF3430">
              <w:rPr>
                <w:i/>
                <w:iCs/>
                <w:sz w:val="20"/>
                <w:szCs w:val="20"/>
              </w:rPr>
              <w:t>–</w:t>
            </w:r>
            <w:r w:rsidR="00B66376" w:rsidRPr="00CF3430">
              <w:rPr>
                <w:i/>
                <w:iCs/>
                <w:sz w:val="20"/>
                <w:szCs w:val="20"/>
              </w:rPr>
              <w:t xml:space="preserve"> </w:t>
            </w:r>
            <w:r w:rsidR="00A5127D" w:rsidRPr="00CF3430">
              <w:rPr>
                <w:i/>
                <w:iCs/>
                <w:sz w:val="20"/>
                <w:szCs w:val="20"/>
              </w:rPr>
              <w:t>learning to work together towards a common goal</w:t>
            </w:r>
          </w:p>
          <w:p w14:paraId="6B92E1D7" w14:textId="357C0CA3" w:rsidR="00D82525" w:rsidRPr="00CF3430" w:rsidRDefault="00E632D1" w:rsidP="00171495">
            <w:pPr>
              <w:pStyle w:val="ListParagraph"/>
              <w:numPr>
                <w:ilvl w:val="0"/>
                <w:numId w:val="25"/>
              </w:numPr>
              <w:rPr>
                <w:i/>
                <w:iCs/>
                <w:sz w:val="20"/>
                <w:szCs w:val="20"/>
              </w:rPr>
            </w:pPr>
            <w:r w:rsidRPr="00CF3430">
              <w:rPr>
                <w:b/>
                <w:bCs/>
                <w:i/>
                <w:iCs/>
                <w:sz w:val="20"/>
                <w:szCs w:val="20"/>
              </w:rPr>
              <w:t>Winning behaviours</w:t>
            </w:r>
            <w:r w:rsidR="00D82525" w:rsidRPr="00CF3430">
              <w:rPr>
                <w:i/>
                <w:iCs/>
                <w:sz w:val="20"/>
                <w:szCs w:val="20"/>
              </w:rPr>
              <w:t xml:space="preserve"> –</w:t>
            </w:r>
            <w:r w:rsidR="00676C1F" w:rsidRPr="00CF3430">
              <w:rPr>
                <w:i/>
                <w:iCs/>
                <w:sz w:val="20"/>
                <w:szCs w:val="20"/>
              </w:rPr>
              <w:t xml:space="preserve"> </w:t>
            </w:r>
            <w:r w:rsidR="005A2808" w:rsidRPr="00CF3430">
              <w:rPr>
                <w:i/>
                <w:iCs/>
                <w:sz w:val="20"/>
                <w:szCs w:val="20"/>
              </w:rPr>
              <w:t xml:space="preserve">understanding </w:t>
            </w:r>
            <w:r w:rsidR="007B6753" w:rsidRPr="00CF3430">
              <w:rPr>
                <w:i/>
                <w:iCs/>
                <w:sz w:val="20"/>
                <w:szCs w:val="20"/>
              </w:rPr>
              <w:t xml:space="preserve">how to behave towards others and ensuring you are </w:t>
            </w:r>
            <w:r w:rsidR="0099280B" w:rsidRPr="00CF3430">
              <w:rPr>
                <w:i/>
                <w:iCs/>
                <w:sz w:val="20"/>
                <w:szCs w:val="20"/>
              </w:rPr>
              <w:t xml:space="preserve">gracious in </w:t>
            </w:r>
            <w:r w:rsidR="00676C1F" w:rsidRPr="00CF3430">
              <w:rPr>
                <w:i/>
                <w:iCs/>
                <w:sz w:val="20"/>
                <w:szCs w:val="20"/>
              </w:rPr>
              <w:t>triumph and defeat</w:t>
            </w:r>
            <w:r w:rsidR="00D82525" w:rsidRPr="00CF3430">
              <w:rPr>
                <w:i/>
                <w:iCs/>
                <w:sz w:val="20"/>
                <w:szCs w:val="20"/>
              </w:rPr>
              <w:t xml:space="preserve"> </w:t>
            </w:r>
          </w:p>
          <w:p w14:paraId="58235939" w14:textId="77777777" w:rsidR="00C619C4" w:rsidRPr="00CF3430" w:rsidRDefault="00E67D33" w:rsidP="00676C1F">
            <w:pPr>
              <w:pStyle w:val="ListParagraph"/>
              <w:numPr>
                <w:ilvl w:val="0"/>
                <w:numId w:val="25"/>
              </w:numPr>
              <w:rPr>
                <w:i/>
                <w:iCs/>
                <w:sz w:val="20"/>
                <w:szCs w:val="20"/>
              </w:rPr>
            </w:pPr>
            <w:r w:rsidRPr="00CF3430">
              <w:rPr>
                <w:b/>
                <w:bCs/>
                <w:i/>
                <w:iCs/>
                <w:sz w:val="20"/>
                <w:szCs w:val="20"/>
              </w:rPr>
              <w:t>Fun</w:t>
            </w:r>
            <w:r w:rsidRPr="00CF3430">
              <w:rPr>
                <w:i/>
                <w:iCs/>
                <w:sz w:val="20"/>
                <w:szCs w:val="20"/>
              </w:rPr>
              <w:t xml:space="preserve"> </w:t>
            </w:r>
            <w:r w:rsidR="000C4FFF" w:rsidRPr="00CF3430">
              <w:rPr>
                <w:i/>
                <w:iCs/>
                <w:sz w:val="20"/>
                <w:szCs w:val="20"/>
              </w:rPr>
              <w:t>–</w:t>
            </w:r>
            <w:r w:rsidRPr="00CF3430">
              <w:rPr>
                <w:i/>
                <w:iCs/>
                <w:sz w:val="20"/>
                <w:szCs w:val="20"/>
              </w:rPr>
              <w:t xml:space="preserve"> </w:t>
            </w:r>
            <w:r w:rsidR="000C4FFF" w:rsidRPr="00CF3430">
              <w:rPr>
                <w:i/>
                <w:iCs/>
                <w:sz w:val="20"/>
                <w:szCs w:val="20"/>
              </w:rPr>
              <w:t>to enjoy participating, playing and practising with friends</w:t>
            </w:r>
          </w:p>
          <w:p w14:paraId="2FFBAFCA" w14:textId="2865DFEC" w:rsidR="00C176D9" w:rsidRDefault="003461FE" w:rsidP="00C176D9">
            <w:pPr>
              <w:rPr>
                <w:sz w:val="20"/>
                <w:szCs w:val="20"/>
              </w:rPr>
            </w:pPr>
            <w:r w:rsidRPr="00CF3430">
              <w:rPr>
                <w:sz w:val="20"/>
                <w:szCs w:val="20"/>
              </w:rPr>
              <w:t xml:space="preserve">Each one gets introduced on its own through weekly sessions you deliver, culminating in all of them being encouraged in week six when you play a full game of Rounders. The importance of instilling these values in your </w:t>
            </w:r>
            <w:r w:rsidR="00D82089">
              <w:rPr>
                <w:sz w:val="20"/>
                <w:szCs w:val="20"/>
              </w:rPr>
              <w:t xml:space="preserve">young people </w:t>
            </w:r>
            <w:r w:rsidRPr="00CF3430">
              <w:rPr>
                <w:sz w:val="20"/>
                <w:szCs w:val="20"/>
              </w:rPr>
              <w:t xml:space="preserve">is vital to </w:t>
            </w:r>
            <w:r w:rsidRPr="00CF3430">
              <w:rPr>
                <w:i/>
                <w:iCs/>
                <w:sz w:val="20"/>
                <w:szCs w:val="20"/>
              </w:rPr>
              <w:t>‘connect people through Rounders’</w:t>
            </w:r>
            <w:r w:rsidRPr="00CF3430">
              <w:rPr>
                <w:sz w:val="20"/>
                <w:szCs w:val="20"/>
              </w:rPr>
              <w:t xml:space="preserve"> ensuring that the game is fair and fun for all. Values, and the importance of their understanding by your </w:t>
            </w:r>
            <w:r w:rsidR="00D82089">
              <w:rPr>
                <w:sz w:val="20"/>
                <w:szCs w:val="20"/>
              </w:rPr>
              <w:t>young people</w:t>
            </w:r>
            <w:r w:rsidRPr="00CF3430">
              <w:rPr>
                <w:sz w:val="20"/>
                <w:szCs w:val="20"/>
              </w:rPr>
              <w:t xml:space="preserve"> will provide transferable life skills that will play out beyond a game of Rounders</w:t>
            </w:r>
            <w:r w:rsidR="00691EC8" w:rsidRPr="00CF3430">
              <w:rPr>
                <w:sz w:val="20"/>
                <w:szCs w:val="20"/>
              </w:rPr>
              <w:t xml:space="preserve"> and support their social and emotional development. </w:t>
            </w:r>
          </w:p>
          <w:p w14:paraId="7203AF1B" w14:textId="22B5B55F" w:rsidR="00335FAB" w:rsidRPr="00CF3430" w:rsidRDefault="00335FAB" w:rsidP="00C176D9">
            <w:pPr>
              <w:rPr>
                <w:sz w:val="20"/>
                <w:szCs w:val="20"/>
              </w:rPr>
            </w:pPr>
          </w:p>
        </w:tc>
      </w:tr>
      <w:tr w:rsidR="005E47D2" w:rsidRPr="00CF3430" w14:paraId="01940EEF" w14:textId="77777777" w:rsidTr="005E47D2">
        <w:trPr>
          <w:trHeight w:val="90"/>
        </w:trPr>
        <w:tc>
          <w:tcPr>
            <w:tcW w:w="15408" w:type="dxa"/>
            <w:gridSpan w:val="2"/>
            <w:shd w:val="clear" w:color="auto" w:fill="002060"/>
          </w:tcPr>
          <w:p w14:paraId="469FF558" w14:textId="76FF1685" w:rsidR="005E47D2" w:rsidRPr="00CF3430" w:rsidRDefault="00D82089" w:rsidP="00C2525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Bringing the values to life</w:t>
            </w:r>
          </w:p>
        </w:tc>
      </w:tr>
      <w:tr w:rsidR="00CF3430" w:rsidRPr="00CF3430" w14:paraId="3B25CD49" w14:textId="77777777" w:rsidTr="00CF3430">
        <w:trPr>
          <w:trHeight w:val="90"/>
        </w:trPr>
        <w:tc>
          <w:tcPr>
            <w:tcW w:w="15408" w:type="dxa"/>
            <w:gridSpan w:val="2"/>
            <w:shd w:val="clear" w:color="auto" w:fill="auto"/>
          </w:tcPr>
          <w:p w14:paraId="58BA379A" w14:textId="3BA80836" w:rsidR="00A56410" w:rsidRDefault="00A56410" w:rsidP="002D13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4209F2E" wp14:editId="7A7A0720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32858</wp:posOffset>
                      </wp:positionV>
                      <wp:extent cx="3359888" cy="3044825"/>
                      <wp:effectExtent l="0" t="0" r="5715" b="3175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59888" cy="3044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1BD08FD" w14:textId="77777777" w:rsidR="00A56410" w:rsidRPr="007B0907" w:rsidRDefault="002D13A0" w:rsidP="00A56410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B0907">
                                    <w:rPr>
                                      <w:sz w:val="20"/>
                                      <w:szCs w:val="20"/>
                                    </w:rPr>
                                    <w:t xml:space="preserve">To support the introduction, understanding and importance of our values, </w:t>
                                  </w:r>
                                  <w:r w:rsidR="00A56410" w:rsidRPr="007B0907">
                                    <w:rPr>
                                      <w:sz w:val="20"/>
                                      <w:szCs w:val="20"/>
                                    </w:rPr>
                                    <w:t xml:space="preserve">we encourage you to appoint a ‘Values Captain’ in each session. Their role is detailed </w:t>
                                  </w:r>
                                  <w:r w:rsidR="00A56410">
                                    <w:rPr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 w:rsidR="00A56410" w:rsidRPr="007B0907">
                                    <w:rPr>
                                      <w:sz w:val="20"/>
                                      <w:szCs w:val="20"/>
                                    </w:rPr>
                                    <w:t xml:space="preserve">n the resource card and requires reflection at the end to: </w:t>
                                  </w:r>
                                </w:p>
                                <w:p w14:paraId="1C0E80E5" w14:textId="77777777" w:rsidR="00A56410" w:rsidRPr="007B0907" w:rsidRDefault="00A56410" w:rsidP="00A56410">
                                  <w:pPr>
                                    <w:pStyle w:val="ListParagraph"/>
                                    <w:numPr>
                                      <w:ilvl w:val="0"/>
                                      <w:numId w:val="26"/>
                                    </w:num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B0907">
                                    <w:rPr>
                                      <w:sz w:val="20"/>
                                      <w:szCs w:val="20"/>
                                    </w:rPr>
                                    <w:t>Describe when you have seen this value in action, and how it made you feel?</w:t>
                                  </w:r>
                                </w:p>
                                <w:p w14:paraId="5C8E1CAE" w14:textId="0B9E6441" w:rsidR="00720C7A" w:rsidRDefault="00720C7A" w:rsidP="00720C7A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678D007" w14:textId="0F7109D8" w:rsidR="00A56410" w:rsidRDefault="00A56410" w:rsidP="00720C7A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Ensure the whole class understand the value in focus each </w:t>
                                  </w:r>
                                  <w:r w:rsidR="00E46C37">
                                    <w:rPr>
                                      <w:sz w:val="20"/>
                                      <w:szCs w:val="20"/>
                                    </w:rPr>
                                    <w:t>lesson and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have a full grasp of its understanding and how it can and should be played out.</w:t>
                                  </w:r>
                                </w:p>
                                <w:p w14:paraId="0EFC31FA" w14:textId="77777777" w:rsidR="00A56410" w:rsidRDefault="00A56410" w:rsidP="00720C7A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3FD02A10" w14:textId="7637FA66" w:rsidR="000D7DB4" w:rsidRPr="007B0907" w:rsidRDefault="000D7DB4" w:rsidP="00720C7A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B0907">
                                    <w:rPr>
                                      <w:sz w:val="20"/>
                                      <w:szCs w:val="20"/>
                                    </w:rPr>
                                    <w:t xml:space="preserve">This activity could be completed </w:t>
                                  </w:r>
                                  <w:r w:rsidR="00720C7A">
                                    <w:rPr>
                                      <w:sz w:val="20"/>
                                      <w:szCs w:val="20"/>
                                    </w:rPr>
                                    <w:t xml:space="preserve">alone </w:t>
                                  </w:r>
                                  <w:r w:rsidR="007B0907" w:rsidRPr="007B0907">
                                    <w:rPr>
                                      <w:sz w:val="20"/>
                                      <w:szCs w:val="20"/>
                                    </w:rPr>
                                    <w:t xml:space="preserve">by the Value Captain, </w:t>
                                  </w:r>
                                  <w:r w:rsidR="00720C7A">
                                    <w:rPr>
                                      <w:sz w:val="20"/>
                                      <w:szCs w:val="20"/>
                                    </w:rPr>
                                    <w:t xml:space="preserve">or </w:t>
                                  </w:r>
                                  <w:r w:rsidR="007B0907" w:rsidRPr="007B0907">
                                    <w:rPr>
                                      <w:sz w:val="20"/>
                                      <w:szCs w:val="20"/>
                                    </w:rPr>
                                    <w:t>with their team, or as a whole class activity. It is encouraged that Value Captains are rotated each lesson so that everyone gets to understand the importance and ‘have a go’.</w:t>
                                  </w:r>
                                </w:p>
                                <w:p w14:paraId="32C71E51" w14:textId="327149B9" w:rsidR="003D050A" w:rsidRPr="003D050A" w:rsidRDefault="003D050A" w:rsidP="00720C7A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EA44F12" w14:textId="77777777" w:rsidR="00720C7A" w:rsidRDefault="00720C7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4209F2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-3.95pt;margin-top:2.6pt;width:264.55pt;height:239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" fillcolor="white [3201]" stroked="f" strokeweight=".5pt">
                      <v:textbox>
                        <w:txbxContent>
                          <w:p w14:paraId="11BD08FD" w14:textId="77777777" w:rsidR="00A56410" w:rsidRPr="007B0907" w:rsidRDefault="002D13A0" w:rsidP="00A56410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7B0907">
                              <w:rPr>
                                <w:sz w:val="20"/>
                                <w:szCs w:val="20"/>
                              </w:rPr>
                              <w:t xml:space="preserve">To support the introduction, understanding and importance of our values, </w:t>
                            </w:r>
                            <w:r w:rsidR="00A56410" w:rsidRPr="007B0907">
                              <w:rPr>
                                <w:sz w:val="20"/>
                                <w:szCs w:val="20"/>
                              </w:rPr>
                              <w:t xml:space="preserve">we encourage you to appoint a ‘Values Captain’ in each session. Their role is detailed </w:t>
                            </w:r>
                            <w:r w:rsidR="00A56410">
                              <w:rPr>
                                <w:sz w:val="20"/>
                                <w:szCs w:val="20"/>
                              </w:rPr>
                              <w:t>o</w:t>
                            </w:r>
                            <w:r w:rsidR="00A56410" w:rsidRPr="007B0907">
                              <w:rPr>
                                <w:sz w:val="20"/>
                                <w:szCs w:val="20"/>
                              </w:rPr>
                              <w:t xml:space="preserve">n the resource card and requires reflection at the end to: </w:t>
                            </w:r>
                          </w:p>
                          <w:p w14:paraId="1C0E80E5" w14:textId="77777777" w:rsidR="00A56410" w:rsidRPr="007B0907" w:rsidRDefault="00A56410" w:rsidP="00A56410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7B0907">
                              <w:rPr>
                                <w:sz w:val="20"/>
                                <w:szCs w:val="20"/>
                              </w:rPr>
                              <w:t>Describe when you have seen this value in action, and how it made you feel?</w:t>
                            </w:r>
                          </w:p>
                          <w:p w14:paraId="5C8E1CAE" w14:textId="0B9E6441" w:rsidR="00720C7A" w:rsidRDefault="00720C7A" w:rsidP="00720C7A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678D007" w14:textId="0F7109D8" w:rsidR="00A56410" w:rsidRDefault="00A56410" w:rsidP="00720C7A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Ensure the whole class understand the value in focus each </w:t>
                            </w:r>
                            <w:r w:rsidR="00E46C37">
                              <w:rPr>
                                <w:sz w:val="20"/>
                                <w:szCs w:val="20"/>
                              </w:rPr>
                              <w:t>lesson and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have a full grasp of its understanding and how it can and should be played out.</w:t>
                            </w:r>
                          </w:p>
                          <w:p w14:paraId="0EFC31FA" w14:textId="77777777" w:rsidR="00A56410" w:rsidRDefault="00A56410" w:rsidP="00720C7A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FD02A10" w14:textId="7637FA66" w:rsidR="000D7DB4" w:rsidRPr="007B0907" w:rsidRDefault="000D7DB4" w:rsidP="00720C7A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7B0907">
                              <w:rPr>
                                <w:sz w:val="20"/>
                                <w:szCs w:val="20"/>
                              </w:rPr>
                              <w:t xml:space="preserve">This activity could be completed </w:t>
                            </w:r>
                            <w:r w:rsidR="00720C7A">
                              <w:rPr>
                                <w:sz w:val="20"/>
                                <w:szCs w:val="20"/>
                              </w:rPr>
                              <w:t xml:space="preserve">alone </w:t>
                            </w:r>
                            <w:r w:rsidR="007B0907" w:rsidRPr="007B0907">
                              <w:rPr>
                                <w:sz w:val="20"/>
                                <w:szCs w:val="20"/>
                              </w:rPr>
                              <w:t xml:space="preserve">by the Value Captain, </w:t>
                            </w:r>
                            <w:r w:rsidR="00720C7A">
                              <w:rPr>
                                <w:sz w:val="20"/>
                                <w:szCs w:val="20"/>
                              </w:rPr>
                              <w:t xml:space="preserve">or </w:t>
                            </w:r>
                            <w:r w:rsidR="007B0907" w:rsidRPr="007B0907">
                              <w:rPr>
                                <w:sz w:val="20"/>
                                <w:szCs w:val="20"/>
                              </w:rPr>
                              <w:t>with their team, or as a whole class activity. It is encouraged that Value Captains are rotated each lesson so that everyone gets to understand the importance and ‘have a go’.</w:t>
                            </w:r>
                          </w:p>
                          <w:p w14:paraId="32C71E51" w14:textId="327149B9" w:rsidR="003D050A" w:rsidRPr="003D050A" w:rsidRDefault="003D050A" w:rsidP="00720C7A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EA44F12" w14:textId="77777777" w:rsidR="00720C7A" w:rsidRDefault="00720C7A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bCs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83840" behindDoc="1" locked="0" layoutInCell="1" allowOverlap="1" wp14:anchorId="5B9CA792" wp14:editId="40A4A15E">
                  <wp:simplePos x="0" y="0"/>
                  <wp:positionH relativeFrom="column">
                    <wp:posOffset>3359150</wp:posOffset>
                  </wp:positionH>
                  <wp:positionV relativeFrom="paragraph">
                    <wp:posOffset>76362</wp:posOffset>
                  </wp:positionV>
                  <wp:extent cx="6296025" cy="2638425"/>
                  <wp:effectExtent l="0" t="0" r="3175" b="3175"/>
                  <wp:wrapNone/>
                  <wp:docPr id="1" name="Picture 1" descr="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Diagram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96025" cy="2638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0BE47F0" w14:textId="6057213C" w:rsidR="00A56410" w:rsidRDefault="00A56410" w:rsidP="002D13A0">
            <w:pPr>
              <w:jc w:val="right"/>
              <w:rPr>
                <w:b/>
                <w:bCs/>
                <w:sz w:val="20"/>
                <w:szCs w:val="20"/>
              </w:rPr>
            </w:pPr>
          </w:p>
          <w:p w14:paraId="7F9712B2" w14:textId="579FA343" w:rsidR="00A56410" w:rsidRDefault="00A56410" w:rsidP="002D13A0">
            <w:pPr>
              <w:jc w:val="right"/>
              <w:rPr>
                <w:b/>
                <w:bCs/>
                <w:sz w:val="20"/>
                <w:szCs w:val="20"/>
              </w:rPr>
            </w:pPr>
          </w:p>
          <w:p w14:paraId="417551D0" w14:textId="0D1592FE" w:rsidR="00A56410" w:rsidRDefault="00A56410" w:rsidP="002D13A0">
            <w:pPr>
              <w:jc w:val="right"/>
              <w:rPr>
                <w:b/>
                <w:bCs/>
                <w:sz w:val="20"/>
                <w:szCs w:val="20"/>
              </w:rPr>
            </w:pPr>
          </w:p>
          <w:p w14:paraId="72715A38" w14:textId="48750122" w:rsidR="00A56410" w:rsidRDefault="00A56410" w:rsidP="002D13A0">
            <w:pPr>
              <w:jc w:val="right"/>
              <w:rPr>
                <w:b/>
                <w:bCs/>
                <w:sz w:val="20"/>
                <w:szCs w:val="20"/>
              </w:rPr>
            </w:pPr>
          </w:p>
          <w:p w14:paraId="4CA447E3" w14:textId="297705EC" w:rsidR="00A56410" w:rsidRDefault="00A56410" w:rsidP="002D13A0">
            <w:pPr>
              <w:jc w:val="right"/>
              <w:rPr>
                <w:b/>
                <w:bCs/>
                <w:sz w:val="20"/>
                <w:szCs w:val="20"/>
              </w:rPr>
            </w:pPr>
          </w:p>
          <w:p w14:paraId="609EF9C5" w14:textId="26C6C115" w:rsidR="00A56410" w:rsidRDefault="00A56410" w:rsidP="002D13A0">
            <w:pPr>
              <w:jc w:val="right"/>
              <w:rPr>
                <w:b/>
                <w:bCs/>
                <w:sz w:val="20"/>
                <w:szCs w:val="20"/>
              </w:rPr>
            </w:pPr>
          </w:p>
          <w:p w14:paraId="46C29A20" w14:textId="77F0EA5B" w:rsidR="00A56410" w:rsidRDefault="00A56410" w:rsidP="002D13A0">
            <w:pPr>
              <w:jc w:val="right"/>
              <w:rPr>
                <w:b/>
                <w:bCs/>
                <w:sz w:val="20"/>
                <w:szCs w:val="20"/>
              </w:rPr>
            </w:pPr>
          </w:p>
          <w:p w14:paraId="2D2C9CCE" w14:textId="093214FA" w:rsidR="00A56410" w:rsidRDefault="00A56410" w:rsidP="002D13A0">
            <w:pPr>
              <w:jc w:val="right"/>
              <w:rPr>
                <w:b/>
                <w:bCs/>
                <w:sz w:val="20"/>
                <w:szCs w:val="20"/>
              </w:rPr>
            </w:pPr>
          </w:p>
          <w:p w14:paraId="3EB3FEC0" w14:textId="1390A854" w:rsidR="00A56410" w:rsidRDefault="00A56410" w:rsidP="002D13A0">
            <w:pPr>
              <w:jc w:val="right"/>
              <w:rPr>
                <w:b/>
                <w:bCs/>
                <w:sz w:val="20"/>
                <w:szCs w:val="20"/>
              </w:rPr>
            </w:pPr>
          </w:p>
          <w:p w14:paraId="452235A2" w14:textId="49A1AC25" w:rsidR="00A56410" w:rsidRDefault="00A56410" w:rsidP="002D13A0">
            <w:pPr>
              <w:jc w:val="right"/>
              <w:rPr>
                <w:b/>
                <w:bCs/>
                <w:sz w:val="20"/>
                <w:szCs w:val="20"/>
              </w:rPr>
            </w:pPr>
          </w:p>
          <w:p w14:paraId="0E88D32A" w14:textId="6B1ED2F6" w:rsidR="00A56410" w:rsidRDefault="00A56410" w:rsidP="002D13A0">
            <w:pPr>
              <w:jc w:val="right"/>
              <w:rPr>
                <w:b/>
                <w:bCs/>
                <w:sz w:val="20"/>
                <w:szCs w:val="20"/>
              </w:rPr>
            </w:pPr>
          </w:p>
          <w:p w14:paraId="1FC0CEE6" w14:textId="2BE76E16" w:rsidR="00A56410" w:rsidRDefault="00A56410" w:rsidP="002D13A0">
            <w:pPr>
              <w:jc w:val="right"/>
              <w:rPr>
                <w:b/>
                <w:bCs/>
                <w:sz w:val="20"/>
                <w:szCs w:val="20"/>
              </w:rPr>
            </w:pPr>
          </w:p>
          <w:p w14:paraId="6876FD2F" w14:textId="1BECA4AD" w:rsidR="00A56410" w:rsidRDefault="00A56410" w:rsidP="002D13A0">
            <w:pPr>
              <w:jc w:val="right"/>
              <w:rPr>
                <w:b/>
                <w:bCs/>
                <w:sz w:val="20"/>
                <w:szCs w:val="20"/>
              </w:rPr>
            </w:pPr>
          </w:p>
          <w:p w14:paraId="60764076" w14:textId="3393D0E0" w:rsidR="00A56410" w:rsidRDefault="00A56410" w:rsidP="002D13A0">
            <w:pPr>
              <w:jc w:val="right"/>
              <w:rPr>
                <w:b/>
                <w:bCs/>
                <w:sz w:val="20"/>
                <w:szCs w:val="20"/>
              </w:rPr>
            </w:pPr>
          </w:p>
          <w:p w14:paraId="48C0EB54" w14:textId="2C10DA12" w:rsidR="00A56410" w:rsidRDefault="00A56410" w:rsidP="002D13A0">
            <w:pPr>
              <w:jc w:val="right"/>
              <w:rPr>
                <w:b/>
                <w:bCs/>
                <w:sz w:val="20"/>
                <w:szCs w:val="20"/>
              </w:rPr>
            </w:pPr>
          </w:p>
          <w:p w14:paraId="1D8AB53D" w14:textId="6D57B0AF" w:rsidR="00A56410" w:rsidRDefault="00A56410" w:rsidP="002D13A0">
            <w:pPr>
              <w:jc w:val="right"/>
              <w:rPr>
                <w:b/>
                <w:bCs/>
                <w:sz w:val="20"/>
                <w:szCs w:val="20"/>
              </w:rPr>
            </w:pPr>
          </w:p>
          <w:p w14:paraId="58222D5F" w14:textId="77777777" w:rsidR="00A56410" w:rsidRDefault="00A56410" w:rsidP="002D13A0">
            <w:pPr>
              <w:jc w:val="right"/>
              <w:rPr>
                <w:b/>
                <w:bCs/>
                <w:sz w:val="20"/>
                <w:szCs w:val="20"/>
              </w:rPr>
            </w:pPr>
          </w:p>
          <w:p w14:paraId="23E59E1E" w14:textId="2EA3CAA9" w:rsidR="00A56410" w:rsidRDefault="00A56410" w:rsidP="002D13A0">
            <w:pPr>
              <w:jc w:val="right"/>
              <w:rPr>
                <w:b/>
                <w:bCs/>
                <w:sz w:val="20"/>
                <w:szCs w:val="20"/>
              </w:rPr>
            </w:pPr>
          </w:p>
          <w:p w14:paraId="30800AA9" w14:textId="7FA89884" w:rsidR="00CF3430" w:rsidRPr="00CF3430" w:rsidRDefault="00CF3430" w:rsidP="002D13A0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A56410" w:rsidRPr="00CF3430" w14:paraId="033563CC" w14:textId="77777777" w:rsidTr="00835FA6">
        <w:trPr>
          <w:trHeight w:val="90"/>
        </w:trPr>
        <w:tc>
          <w:tcPr>
            <w:tcW w:w="5807" w:type="dxa"/>
            <w:shd w:val="clear" w:color="auto" w:fill="002060"/>
          </w:tcPr>
          <w:p w14:paraId="0845AD4F" w14:textId="77777777" w:rsidR="00835FA6" w:rsidRPr="00CF3430" w:rsidRDefault="00835FA6" w:rsidP="00C25252">
            <w:pPr>
              <w:rPr>
                <w:b/>
                <w:bCs/>
                <w:sz w:val="20"/>
                <w:szCs w:val="20"/>
              </w:rPr>
            </w:pPr>
            <w:r w:rsidRPr="00CF3430">
              <w:rPr>
                <w:b/>
                <w:bCs/>
                <w:sz w:val="20"/>
                <w:szCs w:val="20"/>
              </w:rPr>
              <w:lastRenderedPageBreak/>
              <w:t>How to use the resource</w:t>
            </w:r>
          </w:p>
        </w:tc>
        <w:tc>
          <w:tcPr>
            <w:tcW w:w="9601" w:type="dxa"/>
            <w:shd w:val="clear" w:color="auto" w:fill="002060"/>
          </w:tcPr>
          <w:p w14:paraId="5DC5AAC6" w14:textId="285ECCF3" w:rsidR="00835FA6" w:rsidRPr="00CF3430" w:rsidRDefault="00835FA6" w:rsidP="00C25252">
            <w:pPr>
              <w:rPr>
                <w:b/>
                <w:bCs/>
                <w:sz w:val="20"/>
                <w:szCs w:val="20"/>
              </w:rPr>
            </w:pPr>
            <w:r w:rsidRPr="00CF3430">
              <w:rPr>
                <w:b/>
                <w:bCs/>
                <w:sz w:val="20"/>
                <w:szCs w:val="20"/>
              </w:rPr>
              <w:t>Differentiation</w:t>
            </w:r>
          </w:p>
        </w:tc>
      </w:tr>
      <w:tr w:rsidR="00A56410" w:rsidRPr="00CF3430" w14:paraId="16F9E166" w14:textId="77777777" w:rsidTr="00835FA6">
        <w:trPr>
          <w:trHeight w:val="699"/>
        </w:trPr>
        <w:tc>
          <w:tcPr>
            <w:tcW w:w="5807" w:type="dxa"/>
            <w:vMerge w:val="restart"/>
          </w:tcPr>
          <w:p w14:paraId="6C4242AD" w14:textId="36325690" w:rsidR="00E20D7A" w:rsidRPr="00CF3430" w:rsidRDefault="00CA23E7" w:rsidP="00C25252">
            <w:pPr>
              <w:rPr>
                <w:sz w:val="20"/>
                <w:szCs w:val="20"/>
              </w:rPr>
            </w:pPr>
            <w:r w:rsidRPr="00CF3430">
              <w:rPr>
                <w:sz w:val="20"/>
                <w:szCs w:val="20"/>
              </w:rPr>
              <w:t xml:space="preserve">This resource has been </w:t>
            </w:r>
            <w:r w:rsidR="00DE2C1A" w:rsidRPr="00CF3430">
              <w:rPr>
                <w:sz w:val="20"/>
                <w:szCs w:val="20"/>
              </w:rPr>
              <w:t>created</w:t>
            </w:r>
            <w:r w:rsidRPr="00CF3430">
              <w:rPr>
                <w:sz w:val="20"/>
                <w:szCs w:val="20"/>
              </w:rPr>
              <w:t xml:space="preserve"> </w:t>
            </w:r>
            <w:r w:rsidR="00DE2C1A" w:rsidRPr="00CF3430">
              <w:rPr>
                <w:sz w:val="20"/>
                <w:szCs w:val="20"/>
              </w:rPr>
              <w:t>to provide activity ideas to use during lessons and in after school provision</w:t>
            </w:r>
            <w:r w:rsidR="00BA2E79" w:rsidRPr="00CF3430">
              <w:rPr>
                <w:sz w:val="20"/>
                <w:szCs w:val="20"/>
              </w:rPr>
              <w:t xml:space="preserve"> to welcome </w:t>
            </w:r>
            <w:r w:rsidR="00A56410">
              <w:rPr>
                <w:sz w:val="20"/>
                <w:szCs w:val="20"/>
              </w:rPr>
              <w:t>young people</w:t>
            </w:r>
            <w:r w:rsidR="00BA2E79" w:rsidRPr="00CF3430">
              <w:rPr>
                <w:sz w:val="20"/>
                <w:szCs w:val="20"/>
              </w:rPr>
              <w:t xml:space="preserve"> to the sport of Rounders. We have created </w:t>
            </w:r>
            <w:r w:rsidR="00901122" w:rsidRPr="00CF3430">
              <w:rPr>
                <w:sz w:val="20"/>
                <w:szCs w:val="20"/>
              </w:rPr>
              <w:t xml:space="preserve">six sequential resource cards </w:t>
            </w:r>
            <w:r w:rsidR="00046594" w:rsidRPr="00CF3430">
              <w:rPr>
                <w:sz w:val="20"/>
                <w:szCs w:val="20"/>
              </w:rPr>
              <w:t>at KS</w:t>
            </w:r>
            <w:r w:rsidR="00A56410">
              <w:rPr>
                <w:sz w:val="20"/>
                <w:szCs w:val="20"/>
              </w:rPr>
              <w:t>3</w:t>
            </w:r>
            <w:r w:rsidR="00046594" w:rsidRPr="00CF3430">
              <w:rPr>
                <w:sz w:val="20"/>
                <w:szCs w:val="20"/>
              </w:rPr>
              <w:t xml:space="preserve"> </w:t>
            </w:r>
            <w:r w:rsidR="00901122" w:rsidRPr="00CF3430">
              <w:rPr>
                <w:sz w:val="20"/>
                <w:szCs w:val="20"/>
              </w:rPr>
              <w:t>that provide a different</w:t>
            </w:r>
            <w:r w:rsidR="007D1A69">
              <w:rPr>
                <w:sz w:val="20"/>
                <w:szCs w:val="20"/>
              </w:rPr>
              <w:t xml:space="preserve"> learning</w:t>
            </w:r>
            <w:r w:rsidR="00901122" w:rsidRPr="00CF3430">
              <w:rPr>
                <w:sz w:val="20"/>
                <w:szCs w:val="20"/>
              </w:rPr>
              <w:t xml:space="preserve"> focus</w:t>
            </w:r>
            <w:r w:rsidR="009B5F10" w:rsidRPr="00CF3430">
              <w:rPr>
                <w:sz w:val="20"/>
                <w:szCs w:val="20"/>
              </w:rPr>
              <w:t xml:space="preserve">, </w:t>
            </w:r>
            <w:r w:rsidR="008A7367">
              <w:rPr>
                <w:sz w:val="20"/>
                <w:szCs w:val="20"/>
              </w:rPr>
              <w:t xml:space="preserve">learning outcome, </w:t>
            </w:r>
            <w:r w:rsidR="00CA5388">
              <w:rPr>
                <w:sz w:val="20"/>
                <w:szCs w:val="20"/>
              </w:rPr>
              <w:t>value focus</w:t>
            </w:r>
            <w:r w:rsidR="0090344F">
              <w:rPr>
                <w:sz w:val="20"/>
                <w:szCs w:val="20"/>
              </w:rPr>
              <w:t xml:space="preserve"> </w:t>
            </w:r>
            <w:r w:rsidR="00252A08" w:rsidRPr="00CF3430">
              <w:rPr>
                <w:sz w:val="20"/>
                <w:szCs w:val="20"/>
              </w:rPr>
              <w:t xml:space="preserve">and </w:t>
            </w:r>
            <w:r w:rsidR="00A56410">
              <w:rPr>
                <w:sz w:val="20"/>
                <w:szCs w:val="20"/>
              </w:rPr>
              <w:t>young person</w:t>
            </w:r>
            <w:r w:rsidR="00252A08" w:rsidRPr="00CF3430">
              <w:rPr>
                <w:sz w:val="20"/>
                <w:szCs w:val="20"/>
              </w:rPr>
              <w:t>’s goals linked to the</w:t>
            </w:r>
            <w:r w:rsidR="00EF48CB" w:rsidRPr="00CF3430">
              <w:rPr>
                <w:sz w:val="20"/>
                <w:szCs w:val="20"/>
              </w:rPr>
              <w:t xml:space="preserve"> striking and fielding</w:t>
            </w:r>
            <w:r w:rsidR="00252A08" w:rsidRPr="00CF3430">
              <w:rPr>
                <w:sz w:val="20"/>
                <w:szCs w:val="20"/>
              </w:rPr>
              <w:t xml:space="preserve"> PE curriculum. </w:t>
            </w:r>
            <w:r w:rsidR="00251674" w:rsidRPr="00CF3430">
              <w:rPr>
                <w:sz w:val="20"/>
                <w:szCs w:val="20"/>
              </w:rPr>
              <w:t xml:space="preserve"> </w:t>
            </w:r>
          </w:p>
          <w:p w14:paraId="64693A33" w14:textId="77777777" w:rsidR="00ED6EC4" w:rsidRPr="00CF3430" w:rsidRDefault="00ED6EC4" w:rsidP="00C25252">
            <w:pPr>
              <w:rPr>
                <w:sz w:val="20"/>
                <w:szCs w:val="20"/>
              </w:rPr>
            </w:pPr>
          </w:p>
          <w:p w14:paraId="39FC00F1" w14:textId="0B797EE1" w:rsidR="00ED6EC4" w:rsidRPr="00CF3430" w:rsidRDefault="00ED6EC4" w:rsidP="00C25252">
            <w:pPr>
              <w:rPr>
                <w:sz w:val="20"/>
                <w:szCs w:val="20"/>
              </w:rPr>
            </w:pPr>
            <w:r w:rsidRPr="00CF3430">
              <w:rPr>
                <w:sz w:val="20"/>
                <w:szCs w:val="20"/>
              </w:rPr>
              <w:t xml:space="preserve">The format of the cards </w:t>
            </w:r>
            <w:r w:rsidR="0090344F" w:rsidRPr="00CF3430">
              <w:rPr>
                <w:sz w:val="20"/>
                <w:szCs w:val="20"/>
              </w:rPr>
              <w:t>follows</w:t>
            </w:r>
            <w:r w:rsidRPr="00CF3430">
              <w:rPr>
                <w:sz w:val="20"/>
                <w:szCs w:val="20"/>
              </w:rPr>
              <w:t xml:space="preserve"> a familiar pattern to support understanding and simplify delivery</w:t>
            </w:r>
            <w:r w:rsidR="004524D3">
              <w:rPr>
                <w:sz w:val="20"/>
                <w:szCs w:val="20"/>
              </w:rPr>
              <w:t xml:space="preserve"> week after week</w:t>
            </w:r>
            <w:r w:rsidRPr="00CF3430">
              <w:rPr>
                <w:sz w:val="20"/>
                <w:szCs w:val="20"/>
              </w:rPr>
              <w:t xml:space="preserve">. Each card </w:t>
            </w:r>
            <w:r w:rsidR="00E71DCC" w:rsidRPr="00CF3430">
              <w:rPr>
                <w:sz w:val="20"/>
                <w:szCs w:val="20"/>
              </w:rPr>
              <w:t>sets out the:</w:t>
            </w:r>
          </w:p>
          <w:p w14:paraId="72E6D623" w14:textId="132F07CC" w:rsidR="00E71DCC" w:rsidRPr="00C9419C" w:rsidRDefault="00E71DCC" w:rsidP="00E71DCC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C9419C">
              <w:rPr>
                <w:b/>
                <w:bCs/>
                <w:sz w:val="20"/>
                <w:szCs w:val="20"/>
              </w:rPr>
              <w:t>Equipmen</w:t>
            </w:r>
            <w:r w:rsidR="006C0ADC" w:rsidRPr="00C9419C">
              <w:rPr>
                <w:b/>
                <w:bCs/>
                <w:sz w:val="20"/>
                <w:szCs w:val="20"/>
              </w:rPr>
              <w:t>t:</w:t>
            </w:r>
            <w:r w:rsidRPr="00C9419C">
              <w:rPr>
                <w:b/>
                <w:bCs/>
                <w:sz w:val="20"/>
                <w:szCs w:val="20"/>
              </w:rPr>
              <w:t xml:space="preserve"> </w:t>
            </w:r>
            <w:r w:rsidRPr="00C9419C">
              <w:rPr>
                <w:sz w:val="20"/>
                <w:szCs w:val="20"/>
              </w:rPr>
              <w:t>required for each session</w:t>
            </w:r>
            <w:r w:rsidR="001E64D6" w:rsidRPr="00C9419C">
              <w:rPr>
                <w:sz w:val="20"/>
                <w:szCs w:val="20"/>
              </w:rPr>
              <w:t>,</w:t>
            </w:r>
            <w:r w:rsidR="000A792D" w:rsidRPr="00C9419C">
              <w:rPr>
                <w:sz w:val="20"/>
                <w:szCs w:val="20"/>
              </w:rPr>
              <w:t xml:space="preserve"> including substitutions. This should allow you to</w:t>
            </w:r>
            <w:r w:rsidR="001E64D6" w:rsidRPr="00C9419C">
              <w:rPr>
                <w:sz w:val="20"/>
                <w:szCs w:val="20"/>
              </w:rPr>
              <w:t xml:space="preserve"> be best prepared </w:t>
            </w:r>
            <w:r w:rsidR="000A792D" w:rsidRPr="00C9419C">
              <w:rPr>
                <w:sz w:val="20"/>
                <w:szCs w:val="20"/>
              </w:rPr>
              <w:t>and have every</w:t>
            </w:r>
            <w:r w:rsidR="00C9419C" w:rsidRPr="00C9419C">
              <w:rPr>
                <w:sz w:val="20"/>
                <w:szCs w:val="20"/>
              </w:rPr>
              <w:t>thing you need ready from the start</w:t>
            </w:r>
            <w:r w:rsidR="00C9419C">
              <w:rPr>
                <w:sz w:val="20"/>
                <w:szCs w:val="20"/>
              </w:rPr>
              <w:t>.</w:t>
            </w:r>
          </w:p>
          <w:p w14:paraId="2805785C" w14:textId="360A12FD" w:rsidR="00E71DCC" w:rsidRPr="00C9419C" w:rsidRDefault="0057420F" w:rsidP="00E71DCC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Introductory activity</w:t>
            </w:r>
            <w:r w:rsidR="006C0ADC" w:rsidRPr="00C9419C">
              <w:rPr>
                <w:b/>
                <w:bCs/>
                <w:sz w:val="20"/>
                <w:szCs w:val="20"/>
              </w:rPr>
              <w:t>:</w:t>
            </w:r>
            <w:r w:rsidR="00E71DCC" w:rsidRPr="00C9419C">
              <w:rPr>
                <w:sz w:val="20"/>
                <w:szCs w:val="20"/>
              </w:rPr>
              <w:t xml:space="preserve"> which is relevant to the </w:t>
            </w:r>
            <w:r w:rsidR="00034FD8">
              <w:rPr>
                <w:sz w:val="20"/>
                <w:szCs w:val="20"/>
              </w:rPr>
              <w:t xml:space="preserve">learning </w:t>
            </w:r>
            <w:r w:rsidR="00E71DCC" w:rsidRPr="00C9419C">
              <w:rPr>
                <w:sz w:val="20"/>
                <w:szCs w:val="20"/>
              </w:rPr>
              <w:t>foc</w:t>
            </w:r>
            <w:r w:rsidR="00034FD8">
              <w:rPr>
                <w:sz w:val="20"/>
                <w:szCs w:val="20"/>
              </w:rPr>
              <w:t xml:space="preserve">us </w:t>
            </w:r>
            <w:r w:rsidR="00E756EB" w:rsidRPr="00C9419C">
              <w:rPr>
                <w:sz w:val="20"/>
                <w:szCs w:val="20"/>
              </w:rPr>
              <w:t xml:space="preserve">and </w:t>
            </w:r>
            <w:r w:rsidR="00034FD8">
              <w:rPr>
                <w:sz w:val="20"/>
                <w:szCs w:val="20"/>
              </w:rPr>
              <w:t xml:space="preserve">helps you to introduce </w:t>
            </w:r>
            <w:r w:rsidR="00573BBD">
              <w:rPr>
                <w:sz w:val="20"/>
                <w:szCs w:val="20"/>
              </w:rPr>
              <w:t>the</w:t>
            </w:r>
            <w:r w:rsidR="000C4FFF" w:rsidRPr="00C9419C">
              <w:rPr>
                <w:sz w:val="20"/>
                <w:szCs w:val="20"/>
              </w:rPr>
              <w:t xml:space="preserve"> </w:t>
            </w:r>
            <w:r w:rsidR="002119BE">
              <w:rPr>
                <w:sz w:val="20"/>
                <w:szCs w:val="20"/>
              </w:rPr>
              <w:t>young person</w:t>
            </w:r>
            <w:r w:rsidR="000C4FFF" w:rsidRPr="00C9419C">
              <w:rPr>
                <w:sz w:val="20"/>
                <w:szCs w:val="20"/>
              </w:rPr>
              <w:t>’s goals</w:t>
            </w:r>
            <w:r w:rsidR="00573BBD">
              <w:rPr>
                <w:sz w:val="20"/>
                <w:szCs w:val="20"/>
              </w:rPr>
              <w:t xml:space="preserve">, specifically sharing </w:t>
            </w:r>
            <w:r w:rsidR="00EF633B">
              <w:rPr>
                <w:sz w:val="20"/>
                <w:szCs w:val="20"/>
              </w:rPr>
              <w:t xml:space="preserve">the </w:t>
            </w:r>
            <w:r w:rsidR="00573BBD">
              <w:rPr>
                <w:sz w:val="20"/>
                <w:szCs w:val="20"/>
              </w:rPr>
              <w:t xml:space="preserve">assessment </w:t>
            </w:r>
            <w:r w:rsidR="00EF633B">
              <w:rPr>
                <w:sz w:val="20"/>
                <w:szCs w:val="20"/>
              </w:rPr>
              <w:t>criteria</w:t>
            </w:r>
            <w:r w:rsidR="002119BE">
              <w:rPr>
                <w:sz w:val="20"/>
                <w:szCs w:val="20"/>
              </w:rPr>
              <w:t>.</w:t>
            </w:r>
          </w:p>
          <w:p w14:paraId="39947D5A" w14:textId="40D2497C" w:rsidR="00E756EB" w:rsidRPr="00C9419C" w:rsidRDefault="00F73D6C" w:rsidP="00E71DCC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Activity 1</w:t>
            </w:r>
            <w:r w:rsidR="006C0ADC" w:rsidRPr="00C9419C">
              <w:rPr>
                <w:sz w:val="20"/>
                <w:szCs w:val="20"/>
              </w:rPr>
              <w:t>:</w:t>
            </w:r>
            <w:r w:rsidR="00EF633B">
              <w:rPr>
                <w:sz w:val="20"/>
                <w:szCs w:val="20"/>
              </w:rPr>
              <w:t xml:space="preserve"> </w:t>
            </w:r>
            <w:r w:rsidR="00E35FC3">
              <w:rPr>
                <w:sz w:val="20"/>
                <w:szCs w:val="20"/>
              </w:rPr>
              <w:t>which provides plenty of practice to achieve the lesson focus, including progressions to extend</w:t>
            </w:r>
            <w:r w:rsidR="00557986">
              <w:rPr>
                <w:sz w:val="20"/>
                <w:szCs w:val="20"/>
              </w:rPr>
              <w:t xml:space="preserve"> the challenge or time spent on this part of the session.</w:t>
            </w:r>
          </w:p>
          <w:p w14:paraId="54CBF186" w14:textId="5E59EC77" w:rsidR="006C0ADC" w:rsidRPr="00C9419C" w:rsidRDefault="00F73D6C" w:rsidP="00E71DCC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Activity 2: </w:t>
            </w:r>
            <w:r w:rsidR="006C0ADC" w:rsidRPr="00C9419C">
              <w:rPr>
                <w:b/>
                <w:bCs/>
                <w:sz w:val="20"/>
                <w:szCs w:val="20"/>
              </w:rPr>
              <w:t>Game:</w:t>
            </w:r>
            <w:r w:rsidR="00231FBC" w:rsidRPr="00C9419C">
              <w:rPr>
                <w:sz w:val="20"/>
                <w:szCs w:val="20"/>
              </w:rPr>
              <w:t xml:space="preserve"> </w:t>
            </w:r>
            <w:r w:rsidR="00E524DB">
              <w:rPr>
                <w:sz w:val="20"/>
                <w:szCs w:val="20"/>
              </w:rPr>
              <w:t xml:space="preserve">which provides a fun, and competitive format to </w:t>
            </w:r>
            <w:r w:rsidR="008668FC">
              <w:rPr>
                <w:sz w:val="20"/>
                <w:szCs w:val="20"/>
              </w:rPr>
              <w:t>culminate the session and all that has been practised.</w:t>
            </w:r>
          </w:p>
          <w:p w14:paraId="70F73BF9" w14:textId="024AF3CA" w:rsidR="006C0ADC" w:rsidRDefault="006C0ADC" w:rsidP="00E71DCC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C9419C">
              <w:rPr>
                <w:b/>
                <w:bCs/>
                <w:sz w:val="20"/>
                <w:szCs w:val="20"/>
              </w:rPr>
              <w:t>Reflection:</w:t>
            </w:r>
            <w:r w:rsidR="00231FBC" w:rsidRPr="00C9419C">
              <w:rPr>
                <w:sz w:val="20"/>
                <w:szCs w:val="20"/>
              </w:rPr>
              <w:t xml:space="preserve"> </w:t>
            </w:r>
            <w:r w:rsidR="008668FC">
              <w:rPr>
                <w:sz w:val="20"/>
                <w:szCs w:val="20"/>
              </w:rPr>
              <w:t xml:space="preserve">questions that we encourage you to ask your </w:t>
            </w:r>
            <w:r w:rsidR="002119BE">
              <w:rPr>
                <w:sz w:val="20"/>
                <w:szCs w:val="20"/>
              </w:rPr>
              <w:t>young people</w:t>
            </w:r>
            <w:r w:rsidR="008668FC">
              <w:rPr>
                <w:sz w:val="20"/>
                <w:szCs w:val="20"/>
              </w:rPr>
              <w:t xml:space="preserve"> as they either cool </w:t>
            </w:r>
            <w:r w:rsidR="00980D41">
              <w:rPr>
                <w:sz w:val="20"/>
                <w:szCs w:val="20"/>
              </w:rPr>
              <w:t>down or</w:t>
            </w:r>
            <w:r w:rsidR="008668FC">
              <w:rPr>
                <w:sz w:val="20"/>
                <w:szCs w:val="20"/>
              </w:rPr>
              <w:t xml:space="preserve"> return to class. Each session outlines questions for them to consider on their own, then </w:t>
            </w:r>
            <w:r w:rsidR="00980D41">
              <w:rPr>
                <w:sz w:val="20"/>
                <w:szCs w:val="20"/>
              </w:rPr>
              <w:t xml:space="preserve">discuss in a pair, before sharing </w:t>
            </w:r>
            <w:r w:rsidR="002119BE">
              <w:rPr>
                <w:sz w:val="20"/>
                <w:szCs w:val="20"/>
              </w:rPr>
              <w:t>back to the whole group</w:t>
            </w:r>
            <w:r w:rsidR="00980D41">
              <w:rPr>
                <w:sz w:val="20"/>
                <w:szCs w:val="20"/>
              </w:rPr>
              <w:t>. These questions link back to the learning focus</w:t>
            </w:r>
            <w:r w:rsidR="00835FA6">
              <w:rPr>
                <w:sz w:val="20"/>
                <w:szCs w:val="20"/>
              </w:rPr>
              <w:t>.</w:t>
            </w:r>
          </w:p>
          <w:p w14:paraId="6D63187B" w14:textId="73C1B464" w:rsidR="000C144F" w:rsidRPr="00C9419C" w:rsidRDefault="000C144F" w:rsidP="00E71DCC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STEP: </w:t>
            </w:r>
            <w:r>
              <w:rPr>
                <w:sz w:val="20"/>
                <w:szCs w:val="20"/>
              </w:rPr>
              <w:t>At each stage of the session</w:t>
            </w:r>
            <w:r w:rsidR="00835FA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you will see that we have shared ideas</w:t>
            </w:r>
            <w:r w:rsidR="00270D2D">
              <w:rPr>
                <w:sz w:val="20"/>
                <w:szCs w:val="20"/>
              </w:rPr>
              <w:t xml:space="preserve"> to differentiate the experience based on your </w:t>
            </w:r>
            <w:r w:rsidR="002119BE">
              <w:rPr>
                <w:sz w:val="20"/>
                <w:szCs w:val="20"/>
              </w:rPr>
              <w:t>young people</w:t>
            </w:r>
            <w:r w:rsidR="00270D2D">
              <w:rPr>
                <w:sz w:val="20"/>
                <w:szCs w:val="20"/>
              </w:rPr>
              <w:t>’s abilities</w:t>
            </w:r>
            <w:r w:rsidR="00835FA6">
              <w:rPr>
                <w:sz w:val="20"/>
                <w:szCs w:val="20"/>
              </w:rPr>
              <w:t xml:space="preserve"> using the STEP principle. To understand this further, please read the section on </w:t>
            </w:r>
            <w:r w:rsidR="00835FA6" w:rsidRPr="00835FA6">
              <w:rPr>
                <w:b/>
                <w:bCs/>
                <w:sz w:val="20"/>
                <w:szCs w:val="20"/>
              </w:rPr>
              <w:t>differentiation</w:t>
            </w:r>
            <w:r w:rsidR="00835FA6">
              <w:rPr>
                <w:sz w:val="20"/>
                <w:szCs w:val="20"/>
              </w:rPr>
              <w:t>.</w:t>
            </w:r>
          </w:p>
          <w:p w14:paraId="43102B03" w14:textId="54F96599" w:rsidR="0036339A" w:rsidRPr="00CF3430" w:rsidRDefault="0036339A" w:rsidP="00C26587">
            <w:pPr>
              <w:rPr>
                <w:sz w:val="20"/>
                <w:szCs w:val="20"/>
              </w:rPr>
            </w:pPr>
          </w:p>
        </w:tc>
        <w:tc>
          <w:tcPr>
            <w:tcW w:w="9601" w:type="dxa"/>
          </w:tcPr>
          <w:p w14:paraId="635580DD" w14:textId="31C13CB4" w:rsidR="00720138" w:rsidRPr="00CF3430" w:rsidRDefault="005C7EF0" w:rsidP="00C25252">
            <w:pPr>
              <w:rPr>
                <w:sz w:val="20"/>
                <w:szCs w:val="20"/>
              </w:rPr>
            </w:pPr>
            <w:r w:rsidRPr="00CF3430">
              <w:rPr>
                <w:sz w:val="20"/>
                <w:szCs w:val="20"/>
              </w:rPr>
              <w:t xml:space="preserve">To ensure all </w:t>
            </w:r>
            <w:r w:rsidR="002119BE">
              <w:rPr>
                <w:sz w:val="20"/>
                <w:szCs w:val="20"/>
              </w:rPr>
              <w:t>young people</w:t>
            </w:r>
            <w:r w:rsidRPr="00CF3430">
              <w:rPr>
                <w:sz w:val="20"/>
                <w:szCs w:val="20"/>
              </w:rPr>
              <w:t xml:space="preserve"> can take part and achieve success</w:t>
            </w:r>
            <w:r w:rsidR="0064320F" w:rsidRPr="00CF3430">
              <w:rPr>
                <w:sz w:val="20"/>
                <w:szCs w:val="20"/>
              </w:rPr>
              <w:t xml:space="preserve"> it is important to consider how </w:t>
            </w:r>
            <w:r w:rsidR="00CA274B" w:rsidRPr="00CF3430">
              <w:rPr>
                <w:sz w:val="20"/>
                <w:szCs w:val="20"/>
              </w:rPr>
              <w:t>adapting</w:t>
            </w:r>
            <w:r w:rsidR="0064320F" w:rsidRPr="00CF3430">
              <w:rPr>
                <w:sz w:val="20"/>
                <w:szCs w:val="20"/>
              </w:rPr>
              <w:t xml:space="preserve"> activities will make</w:t>
            </w:r>
            <w:r w:rsidR="00CA274B" w:rsidRPr="00CF3430">
              <w:rPr>
                <w:sz w:val="20"/>
                <w:szCs w:val="20"/>
              </w:rPr>
              <w:t xml:space="preserve"> it fair, fun</w:t>
            </w:r>
            <w:r w:rsidR="00994038" w:rsidRPr="00CF3430">
              <w:rPr>
                <w:sz w:val="20"/>
                <w:szCs w:val="20"/>
              </w:rPr>
              <w:t xml:space="preserve"> and engaging for all. </w:t>
            </w:r>
            <w:r w:rsidR="00FB35EE" w:rsidRPr="00CF3430">
              <w:rPr>
                <w:sz w:val="20"/>
                <w:szCs w:val="20"/>
              </w:rPr>
              <w:t>Using the STEP principle is an easy approach to adapt, differentiate and extend</w:t>
            </w:r>
            <w:r w:rsidR="00E94EF9" w:rsidRPr="00CF3430">
              <w:rPr>
                <w:sz w:val="20"/>
                <w:szCs w:val="20"/>
              </w:rPr>
              <w:t xml:space="preserve"> activities within a PE lesson</w:t>
            </w:r>
            <w:r w:rsidR="00720138" w:rsidRPr="00CF3430">
              <w:rPr>
                <w:sz w:val="20"/>
                <w:szCs w:val="20"/>
              </w:rPr>
              <w:t>.</w:t>
            </w:r>
            <w:r w:rsidR="000C144F">
              <w:rPr>
                <w:sz w:val="20"/>
                <w:szCs w:val="20"/>
              </w:rPr>
              <w:t xml:space="preserve"> </w:t>
            </w:r>
          </w:p>
          <w:p w14:paraId="6F04A974" w14:textId="57ABC334" w:rsidR="00720138" w:rsidRPr="00CF3430" w:rsidRDefault="00720138" w:rsidP="00593E1B">
            <w:pPr>
              <w:pStyle w:val="ListParagraph"/>
              <w:numPr>
                <w:ilvl w:val="0"/>
                <w:numId w:val="24"/>
              </w:num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F3430">
              <w:rPr>
                <w:b/>
                <w:bCs/>
                <w:sz w:val="20"/>
                <w:szCs w:val="20"/>
              </w:rPr>
              <w:t>Space</w:t>
            </w:r>
            <w:r w:rsidRPr="00CF3430">
              <w:rPr>
                <w:sz w:val="20"/>
                <w:szCs w:val="20"/>
              </w:rPr>
              <w:t xml:space="preserve"> – consider where the activity is happening. </w:t>
            </w:r>
            <w:r w:rsidR="00D2695A" w:rsidRPr="00CF34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Changing the size or shape of the space can make things easier or harder.</w:t>
            </w:r>
          </w:p>
          <w:p w14:paraId="736C8192" w14:textId="29B42EDF" w:rsidR="00D2695A" w:rsidRPr="00CF3430" w:rsidRDefault="00D2695A" w:rsidP="00593E1B">
            <w:pPr>
              <w:pStyle w:val="ListParagraph"/>
              <w:numPr>
                <w:ilvl w:val="0"/>
                <w:numId w:val="24"/>
              </w:num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F343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Task</w:t>
            </w:r>
            <w:r w:rsidRPr="00CF34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– consider what is happening. </w:t>
            </w:r>
            <w:r w:rsidR="006813D3" w:rsidRPr="00CF34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Help your </w:t>
            </w:r>
            <w:r w:rsidR="002119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young people</w:t>
            </w:r>
            <w:r w:rsidR="006813D3" w:rsidRPr="00CF34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to understand the task and rules. Adapt the task by changing the length of time to complete the </w:t>
            </w:r>
            <w:r w:rsidR="00240D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challenge</w:t>
            </w:r>
            <w:r w:rsidR="006813D3" w:rsidRPr="00CF34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, giving a head start or changing the number of goes to ensure everyone is having fun.</w:t>
            </w:r>
          </w:p>
          <w:p w14:paraId="3015E612" w14:textId="78148982" w:rsidR="006813D3" w:rsidRPr="00CF3430" w:rsidRDefault="006813D3" w:rsidP="00593E1B">
            <w:pPr>
              <w:pStyle w:val="ListParagraph"/>
              <w:numPr>
                <w:ilvl w:val="0"/>
                <w:numId w:val="24"/>
              </w:num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F3430">
              <w:rPr>
                <w:b/>
                <w:bCs/>
                <w:sz w:val="20"/>
                <w:szCs w:val="20"/>
              </w:rPr>
              <w:t>Equipment</w:t>
            </w:r>
            <w:r w:rsidRPr="00CF3430">
              <w:rPr>
                <w:sz w:val="20"/>
                <w:szCs w:val="20"/>
              </w:rPr>
              <w:t xml:space="preserve"> – consider what is being used. </w:t>
            </w:r>
            <w:r w:rsidR="00A84F47" w:rsidRPr="00CF34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Using different equipment can make the activity easier or harder. Think about the size, weight and type of equipment used to keep things varied and suitable for everyone.</w:t>
            </w:r>
          </w:p>
          <w:p w14:paraId="023A71EE" w14:textId="38D57F15" w:rsidR="004E5A42" w:rsidRDefault="00A84F47" w:rsidP="004E5A42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CF3430">
              <w:rPr>
                <w:b/>
                <w:bCs/>
                <w:sz w:val="20"/>
                <w:szCs w:val="20"/>
              </w:rPr>
              <w:t>People</w:t>
            </w:r>
            <w:r w:rsidRPr="00CF3430">
              <w:rPr>
                <w:sz w:val="20"/>
                <w:szCs w:val="20"/>
              </w:rPr>
              <w:t xml:space="preserve"> – consider who is involved. </w:t>
            </w:r>
            <w:r w:rsidR="000A6EBA" w:rsidRPr="00CF34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Consider </w:t>
            </w:r>
            <w:r w:rsidR="0093713E" w:rsidRPr="00CF3430">
              <w:rPr>
                <w:sz w:val="20"/>
                <w:szCs w:val="20"/>
              </w:rPr>
              <w:t>playing with overloaded or underloaded teams, i.e., change the ratio of fielders to batters. Consider matching abilities so that you can differentiate/challenge appropriately</w:t>
            </w:r>
            <w:r w:rsidR="00AA0FE0">
              <w:rPr>
                <w:sz w:val="20"/>
                <w:szCs w:val="20"/>
              </w:rPr>
              <w:t>.</w:t>
            </w:r>
          </w:p>
          <w:p w14:paraId="5E4EFAD7" w14:textId="5A12119C" w:rsidR="00DC44E9" w:rsidRPr="00DC44E9" w:rsidRDefault="00DC44E9" w:rsidP="00DC44E9">
            <w:pPr>
              <w:rPr>
                <w:sz w:val="20"/>
                <w:szCs w:val="20"/>
              </w:rPr>
            </w:pPr>
          </w:p>
        </w:tc>
      </w:tr>
      <w:tr w:rsidR="00A56410" w:rsidRPr="00CF3430" w14:paraId="346331E3" w14:textId="77777777" w:rsidTr="00835FA6">
        <w:trPr>
          <w:trHeight w:val="234"/>
        </w:trPr>
        <w:tc>
          <w:tcPr>
            <w:tcW w:w="5807" w:type="dxa"/>
            <w:vMerge/>
          </w:tcPr>
          <w:p w14:paraId="36AE0C59" w14:textId="77777777" w:rsidR="00835FA6" w:rsidRPr="00CF3430" w:rsidRDefault="00835FA6" w:rsidP="00C25252">
            <w:pPr>
              <w:rPr>
                <w:sz w:val="20"/>
                <w:szCs w:val="20"/>
              </w:rPr>
            </w:pPr>
          </w:p>
        </w:tc>
        <w:tc>
          <w:tcPr>
            <w:tcW w:w="9601" w:type="dxa"/>
            <w:shd w:val="clear" w:color="auto" w:fill="002060"/>
          </w:tcPr>
          <w:p w14:paraId="4E1C728C" w14:textId="27750D64" w:rsidR="00835FA6" w:rsidRPr="00CF3430" w:rsidRDefault="00835FA6" w:rsidP="00C25252">
            <w:pPr>
              <w:rPr>
                <w:b/>
                <w:bCs/>
                <w:sz w:val="20"/>
                <w:szCs w:val="20"/>
              </w:rPr>
            </w:pPr>
            <w:r w:rsidRPr="00CF3430">
              <w:rPr>
                <w:b/>
                <w:bCs/>
                <w:sz w:val="20"/>
                <w:szCs w:val="20"/>
              </w:rPr>
              <w:t>Roles to introduce:</w:t>
            </w:r>
          </w:p>
        </w:tc>
      </w:tr>
      <w:tr w:rsidR="00A56410" w:rsidRPr="00CF3430" w14:paraId="4B77186F" w14:textId="77777777" w:rsidTr="00835FA6">
        <w:trPr>
          <w:trHeight w:val="416"/>
        </w:trPr>
        <w:tc>
          <w:tcPr>
            <w:tcW w:w="5807" w:type="dxa"/>
            <w:vMerge/>
          </w:tcPr>
          <w:p w14:paraId="0B48D0FD" w14:textId="77777777" w:rsidR="00B71D67" w:rsidRPr="00CF3430" w:rsidRDefault="00B71D67" w:rsidP="00C25252">
            <w:pPr>
              <w:rPr>
                <w:sz w:val="20"/>
                <w:szCs w:val="20"/>
              </w:rPr>
            </w:pPr>
          </w:p>
        </w:tc>
        <w:tc>
          <w:tcPr>
            <w:tcW w:w="9601" w:type="dxa"/>
          </w:tcPr>
          <w:p w14:paraId="5C4238B9" w14:textId="292380EB" w:rsidR="00BC44BC" w:rsidRDefault="001738A6" w:rsidP="00C252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 you deliver the planned sessions, we encourage you to think about the roles your </w:t>
            </w:r>
            <w:r w:rsidR="002119BE">
              <w:rPr>
                <w:sz w:val="20"/>
                <w:szCs w:val="20"/>
              </w:rPr>
              <w:t>young people</w:t>
            </w:r>
            <w:r>
              <w:rPr>
                <w:sz w:val="20"/>
                <w:szCs w:val="20"/>
              </w:rPr>
              <w:t xml:space="preserve"> coul</w:t>
            </w:r>
            <w:r w:rsidR="00796387">
              <w:rPr>
                <w:sz w:val="20"/>
                <w:szCs w:val="20"/>
              </w:rPr>
              <w:t xml:space="preserve">d take on in addition to </w:t>
            </w:r>
            <w:r w:rsidR="00BE2D06">
              <w:rPr>
                <w:sz w:val="20"/>
                <w:szCs w:val="20"/>
              </w:rPr>
              <w:t>taking part:</w:t>
            </w:r>
          </w:p>
          <w:p w14:paraId="32B6F33F" w14:textId="41D3D088" w:rsidR="00F14C3B" w:rsidRPr="00BE2D06" w:rsidRDefault="00F14C3B" w:rsidP="00BE2D06">
            <w:pPr>
              <w:pStyle w:val="ListParagraph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 w:rsidRPr="00423C5F">
              <w:rPr>
                <w:b/>
                <w:bCs/>
                <w:sz w:val="20"/>
                <w:szCs w:val="20"/>
              </w:rPr>
              <w:t>Coach</w:t>
            </w:r>
            <w:r w:rsidR="00E70AC0">
              <w:rPr>
                <w:sz w:val="20"/>
                <w:szCs w:val="20"/>
              </w:rPr>
              <w:t xml:space="preserve"> – </w:t>
            </w:r>
            <w:r w:rsidR="003A3070">
              <w:rPr>
                <w:sz w:val="20"/>
                <w:szCs w:val="20"/>
              </w:rPr>
              <w:t xml:space="preserve">share </w:t>
            </w:r>
            <w:r w:rsidR="00E70AC0">
              <w:rPr>
                <w:sz w:val="20"/>
                <w:szCs w:val="20"/>
              </w:rPr>
              <w:t xml:space="preserve">the resource card </w:t>
            </w:r>
            <w:r w:rsidR="003A3070">
              <w:rPr>
                <w:sz w:val="20"/>
                <w:szCs w:val="20"/>
              </w:rPr>
              <w:t xml:space="preserve">with them, </w:t>
            </w:r>
            <w:r w:rsidR="00B36BD7">
              <w:rPr>
                <w:sz w:val="20"/>
                <w:szCs w:val="20"/>
              </w:rPr>
              <w:t>specifically the teaching points that align to the learning focus</w:t>
            </w:r>
            <w:r w:rsidR="007D46E9">
              <w:rPr>
                <w:sz w:val="20"/>
                <w:szCs w:val="20"/>
              </w:rPr>
              <w:t xml:space="preserve"> and assessment criteria</w:t>
            </w:r>
            <w:r w:rsidR="002119BE">
              <w:rPr>
                <w:sz w:val="20"/>
                <w:szCs w:val="20"/>
              </w:rPr>
              <w:t xml:space="preserve"> (All, Most, Some) </w:t>
            </w:r>
            <w:r w:rsidR="00B36BD7">
              <w:rPr>
                <w:sz w:val="20"/>
                <w:szCs w:val="20"/>
              </w:rPr>
              <w:t>encourag</w:t>
            </w:r>
            <w:r w:rsidR="007D46E9">
              <w:rPr>
                <w:sz w:val="20"/>
                <w:szCs w:val="20"/>
              </w:rPr>
              <w:t>ing</w:t>
            </w:r>
            <w:r w:rsidR="00B36BD7">
              <w:rPr>
                <w:sz w:val="20"/>
                <w:szCs w:val="20"/>
              </w:rPr>
              <w:t xml:space="preserve"> them to</w:t>
            </w:r>
            <w:r w:rsidR="00CB6BFE">
              <w:rPr>
                <w:sz w:val="20"/>
                <w:szCs w:val="20"/>
              </w:rPr>
              <w:t xml:space="preserve"> use this information to</w:t>
            </w:r>
            <w:r w:rsidR="00B36BD7">
              <w:rPr>
                <w:sz w:val="20"/>
                <w:szCs w:val="20"/>
              </w:rPr>
              <w:t xml:space="preserve"> help their peers improve.</w:t>
            </w:r>
          </w:p>
          <w:p w14:paraId="4FE24151" w14:textId="71B1E8ED" w:rsidR="00F14C3B" w:rsidRPr="00BE2D06" w:rsidRDefault="00F14C3B" w:rsidP="00BE2D06">
            <w:pPr>
              <w:pStyle w:val="ListParagraph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 w:rsidRPr="00975FDC">
              <w:rPr>
                <w:b/>
                <w:bCs/>
                <w:sz w:val="20"/>
                <w:szCs w:val="20"/>
              </w:rPr>
              <w:t>Umpir</w:t>
            </w:r>
            <w:r w:rsidR="00AC365D" w:rsidRPr="00975FDC">
              <w:rPr>
                <w:b/>
                <w:bCs/>
                <w:sz w:val="20"/>
                <w:szCs w:val="20"/>
              </w:rPr>
              <w:t>e</w:t>
            </w:r>
            <w:r w:rsidR="00D5337F">
              <w:rPr>
                <w:sz w:val="20"/>
                <w:szCs w:val="20"/>
              </w:rPr>
              <w:t xml:space="preserve"> – give </w:t>
            </w:r>
            <w:r w:rsidR="00CB6BFE">
              <w:rPr>
                <w:sz w:val="20"/>
                <w:szCs w:val="20"/>
              </w:rPr>
              <w:t>them responsibility to decide what is right and wrong</w:t>
            </w:r>
            <w:r w:rsidR="00C67599">
              <w:rPr>
                <w:sz w:val="20"/>
                <w:szCs w:val="20"/>
              </w:rPr>
              <w:t>, making decisions that the umpire would about what is a ‘no ball’, or when the ball is struck behind. Ensure they have a good grasp of the rules.</w:t>
            </w:r>
          </w:p>
          <w:p w14:paraId="54AD6268" w14:textId="442A1E40" w:rsidR="007203DA" w:rsidRPr="00BE2D06" w:rsidRDefault="007203DA" w:rsidP="00BE2D06">
            <w:pPr>
              <w:pStyle w:val="ListParagraph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 w:rsidRPr="00975FDC">
              <w:rPr>
                <w:b/>
                <w:bCs/>
                <w:sz w:val="20"/>
                <w:szCs w:val="20"/>
              </w:rPr>
              <w:t>Scor</w:t>
            </w:r>
            <w:r w:rsidR="00AC365D" w:rsidRPr="00975FDC">
              <w:rPr>
                <w:b/>
                <w:bCs/>
                <w:sz w:val="20"/>
                <w:szCs w:val="20"/>
              </w:rPr>
              <w:t>er</w:t>
            </w:r>
            <w:r w:rsidR="00C67599">
              <w:rPr>
                <w:sz w:val="20"/>
                <w:szCs w:val="20"/>
              </w:rPr>
              <w:t xml:space="preserve"> – give them responsibility to keep score for their team, or the whole game.</w:t>
            </w:r>
          </w:p>
          <w:p w14:paraId="5E0F4AD5" w14:textId="67525439" w:rsidR="007203DA" w:rsidRPr="00BE2D06" w:rsidRDefault="00AC365D" w:rsidP="00BE2D06">
            <w:pPr>
              <w:pStyle w:val="ListParagraph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 w:rsidRPr="00975FDC">
              <w:rPr>
                <w:b/>
                <w:bCs/>
                <w:sz w:val="20"/>
                <w:szCs w:val="20"/>
              </w:rPr>
              <w:t>Team leader</w:t>
            </w:r>
            <w:r w:rsidR="003F2D5F">
              <w:rPr>
                <w:sz w:val="20"/>
                <w:szCs w:val="20"/>
              </w:rPr>
              <w:t xml:space="preserve"> – share the resource card with them and ask them to</w:t>
            </w:r>
            <w:r w:rsidR="000A0C27">
              <w:rPr>
                <w:sz w:val="20"/>
                <w:szCs w:val="20"/>
              </w:rPr>
              <w:t xml:space="preserve"> gather the equipment required for the session in </w:t>
            </w:r>
            <w:r w:rsidR="00975FDC">
              <w:rPr>
                <w:sz w:val="20"/>
                <w:szCs w:val="20"/>
              </w:rPr>
              <w:t>advance or</w:t>
            </w:r>
            <w:r w:rsidR="003F2D5F">
              <w:rPr>
                <w:sz w:val="20"/>
                <w:szCs w:val="20"/>
              </w:rPr>
              <w:t xml:space="preserve"> set up the warm-up or main activity. </w:t>
            </w:r>
            <w:r w:rsidR="000A0C27">
              <w:rPr>
                <w:sz w:val="20"/>
                <w:szCs w:val="20"/>
              </w:rPr>
              <w:t>In addition, they could be tasked with</w:t>
            </w:r>
            <w:r w:rsidR="00975FDC">
              <w:rPr>
                <w:sz w:val="20"/>
                <w:szCs w:val="20"/>
              </w:rPr>
              <w:t xml:space="preserve"> keeping the space safe, encouraging others to engage and ensure </w:t>
            </w:r>
            <w:r w:rsidR="003D3EC7">
              <w:rPr>
                <w:sz w:val="20"/>
                <w:szCs w:val="20"/>
              </w:rPr>
              <w:t>everyone is involved.</w:t>
            </w:r>
            <w:r w:rsidR="000A0C27">
              <w:rPr>
                <w:sz w:val="20"/>
                <w:szCs w:val="20"/>
              </w:rPr>
              <w:t xml:space="preserve"> </w:t>
            </w:r>
          </w:p>
          <w:p w14:paraId="68D64220" w14:textId="10392BCF" w:rsidR="003D3EC7" w:rsidRPr="00002A42" w:rsidRDefault="009049C2" w:rsidP="009B6D27">
            <w:pPr>
              <w:pStyle w:val="ListParagraph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 w:rsidRPr="00002A42">
              <w:rPr>
                <w:b/>
                <w:bCs/>
                <w:sz w:val="20"/>
                <w:szCs w:val="20"/>
              </w:rPr>
              <w:t>Values Captain</w:t>
            </w:r>
            <w:r w:rsidR="00DC44E9" w:rsidRPr="00002A42">
              <w:rPr>
                <w:sz w:val="20"/>
                <w:szCs w:val="20"/>
              </w:rPr>
              <w:t xml:space="preserve"> – appoint one per </w:t>
            </w:r>
            <w:r w:rsidR="00002A42" w:rsidRPr="00002A42">
              <w:rPr>
                <w:sz w:val="20"/>
                <w:szCs w:val="20"/>
              </w:rPr>
              <w:t>team and</w:t>
            </w:r>
            <w:r w:rsidR="00DC44E9" w:rsidRPr="00002A42">
              <w:rPr>
                <w:sz w:val="20"/>
                <w:szCs w:val="20"/>
              </w:rPr>
              <w:t xml:space="preserve"> upskill them</w:t>
            </w:r>
            <w:r w:rsidR="00002A42" w:rsidRPr="00002A42">
              <w:rPr>
                <w:sz w:val="20"/>
                <w:szCs w:val="20"/>
              </w:rPr>
              <w:t xml:space="preserve"> on their understanding of </w:t>
            </w:r>
            <w:r w:rsidR="00A57DE7" w:rsidRPr="00002A42">
              <w:rPr>
                <w:sz w:val="20"/>
                <w:szCs w:val="20"/>
              </w:rPr>
              <w:t xml:space="preserve">the value focus </w:t>
            </w:r>
            <w:r w:rsidR="00002A42" w:rsidRPr="00002A42">
              <w:rPr>
                <w:sz w:val="20"/>
                <w:szCs w:val="20"/>
              </w:rPr>
              <w:t>for that session</w:t>
            </w:r>
            <w:r w:rsidR="00002A42">
              <w:rPr>
                <w:sz w:val="20"/>
                <w:szCs w:val="20"/>
              </w:rPr>
              <w:t xml:space="preserve">. </w:t>
            </w:r>
            <w:r w:rsidR="00A77191">
              <w:rPr>
                <w:sz w:val="20"/>
                <w:szCs w:val="20"/>
              </w:rPr>
              <w:t>Encourage</w:t>
            </w:r>
            <w:r w:rsidR="00002A42">
              <w:rPr>
                <w:sz w:val="20"/>
                <w:szCs w:val="20"/>
              </w:rPr>
              <w:t xml:space="preserve"> them to shar</w:t>
            </w:r>
            <w:r w:rsidR="00A77191">
              <w:rPr>
                <w:sz w:val="20"/>
                <w:szCs w:val="20"/>
              </w:rPr>
              <w:t>e</w:t>
            </w:r>
            <w:r w:rsidR="00002A42">
              <w:rPr>
                <w:sz w:val="20"/>
                <w:szCs w:val="20"/>
              </w:rPr>
              <w:t xml:space="preserve"> their learning with the team</w:t>
            </w:r>
            <w:r w:rsidR="00A77191">
              <w:rPr>
                <w:sz w:val="20"/>
                <w:szCs w:val="20"/>
              </w:rPr>
              <w:t xml:space="preserve"> and look out for peers who display that value throughout the session.</w:t>
            </w:r>
          </w:p>
          <w:p w14:paraId="3C5A0077" w14:textId="77777777" w:rsidR="00002A42" w:rsidRDefault="00002A42" w:rsidP="003D3EC7">
            <w:pPr>
              <w:rPr>
                <w:sz w:val="20"/>
                <w:szCs w:val="20"/>
              </w:rPr>
            </w:pPr>
          </w:p>
          <w:p w14:paraId="7EB3A41B" w14:textId="7E3E6FF5" w:rsidR="003D3EC7" w:rsidRPr="007B0907" w:rsidRDefault="003D3EC7" w:rsidP="003D3E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Ensure roles are </w:t>
            </w:r>
            <w:r w:rsidRPr="007B0907">
              <w:rPr>
                <w:sz w:val="20"/>
                <w:szCs w:val="20"/>
              </w:rPr>
              <w:t>rotated each lesson so that everyone gets to ‘have a go’</w:t>
            </w:r>
            <w:r w:rsidR="003F7FA0">
              <w:rPr>
                <w:sz w:val="20"/>
                <w:szCs w:val="20"/>
              </w:rPr>
              <w:t xml:space="preserve"> and </w:t>
            </w:r>
            <w:r w:rsidR="003F7FA0" w:rsidRPr="007B0907">
              <w:rPr>
                <w:sz w:val="20"/>
                <w:szCs w:val="20"/>
              </w:rPr>
              <w:t xml:space="preserve">understand the importance </w:t>
            </w:r>
            <w:r w:rsidR="003F7FA0">
              <w:rPr>
                <w:sz w:val="20"/>
                <w:szCs w:val="20"/>
              </w:rPr>
              <w:t xml:space="preserve">of certain roles, like Values Captain, Umpire and Scorer. These specific roles can help </w:t>
            </w:r>
            <w:r w:rsidR="00DD1A3C">
              <w:rPr>
                <w:sz w:val="20"/>
                <w:szCs w:val="20"/>
              </w:rPr>
              <w:t>build confidence and competence. Thus, supporting their social and emotional development.</w:t>
            </w:r>
          </w:p>
          <w:p w14:paraId="03861F9A" w14:textId="7DCAD18E" w:rsidR="003D3EC7" w:rsidRPr="003D3EC7" w:rsidRDefault="003D3EC7" w:rsidP="003D3EC7">
            <w:pPr>
              <w:rPr>
                <w:sz w:val="20"/>
                <w:szCs w:val="20"/>
              </w:rPr>
            </w:pPr>
          </w:p>
        </w:tc>
      </w:tr>
      <w:bookmarkEnd w:id="0"/>
    </w:tbl>
    <w:p w14:paraId="4E8C2C44" w14:textId="22CC5475" w:rsidR="003940B4" w:rsidRDefault="003940B4"/>
    <w:sectPr w:rsidR="003940B4" w:rsidSect="0077014B">
      <w:headerReference w:type="defaul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31388D" w14:textId="77777777" w:rsidR="003112C2" w:rsidRDefault="003112C2" w:rsidP="00A06706">
      <w:pPr>
        <w:spacing w:after="0" w:line="240" w:lineRule="auto"/>
      </w:pPr>
      <w:r>
        <w:separator/>
      </w:r>
    </w:p>
  </w:endnote>
  <w:endnote w:type="continuationSeparator" w:id="0">
    <w:p w14:paraId="74CCED5F" w14:textId="77777777" w:rsidR="003112C2" w:rsidRDefault="003112C2" w:rsidP="00A06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CFA2C" w14:textId="77777777" w:rsidR="003112C2" w:rsidRDefault="003112C2" w:rsidP="00A06706">
      <w:pPr>
        <w:spacing w:after="0" w:line="240" w:lineRule="auto"/>
      </w:pPr>
      <w:r>
        <w:separator/>
      </w:r>
    </w:p>
  </w:footnote>
  <w:footnote w:type="continuationSeparator" w:id="0">
    <w:p w14:paraId="124EA62A" w14:textId="77777777" w:rsidR="003112C2" w:rsidRDefault="003112C2" w:rsidP="00A067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A6C19" w14:textId="38A77C63" w:rsidR="00A06706" w:rsidRPr="00F50A41" w:rsidRDefault="00F50A41" w:rsidP="00F50A41">
    <w:pPr>
      <w:pStyle w:val="Header"/>
      <w:rPr>
        <w:i/>
        <w:iCs/>
        <w:color w:val="A6A6A6" w:themeColor="background1" w:themeShade="A6"/>
        <w:sz w:val="20"/>
        <w:szCs w:val="20"/>
      </w:rPr>
    </w:pPr>
    <w:r w:rsidRPr="00B15631">
      <w:rPr>
        <w:i/>
        <w:iCs/>
        <w:color w:val="A6A6A6" w:themeColor="background1" w:themeShade="A6"/>
        <w:sz w:val="20"/>
        <w:szCs w:val="20"/>
      </w:rPr>
      <w:t xml:space="preserve">Key Stage </w:t>
    </w:r>
    <w:r w:rsidR="00D82089">
      <w:rPr>
        <w:i/>
        <w:iCs/>
        <w:color w:val="A6A6A6" w:themeColor="background1" w:themeShade="A6"/>
        <w:sz w:val="20"/>
        <w:szCs w:val="20"/>
      </w:rPr>
      <w:t>3</w:t>
    </w:r>
    <w:r w:rsidRPr="00B15631">
      <w:rPr>
        <w:i/>
        <w:iCs/>
        <w:color w:val="A6A6A6" w:themeColor="background1" w:themeShade="A6"/>
        <w:sz w:val="20"/>
        <w:szCs w:val="20"/>
      </w:rPr>
      <w:t xml:space="preserve"> – Rounders Education Resource</w:t>
    </w:r>
    <w:r>
      <w:rPr>
        <w:i/>
        <w:iCs/>
        <w:color w:val="A6A6A6" w:themeColor="background1" w:themeShade="A6"/>
        <w:sz w:val="20"/>
        <w:szCs w:val="20"/>
      </w:rPr>
      <w:t xml:space="preserve"> – Teacher card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D1C76"/>
    <w:multiLevelType w:val="hybridMultilevel"/>
    <w:tmpl w:val="24E60B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3149B"/>
    <w:multiLevelType w:val="hybridMultilevel"/>
    <w:tmpl w:val="137AB3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A76B93"/>
    <w:multiLevelType w:val="hybridMultilevel"/>
    <w:tmpl w:val="05C264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A053CF"/>
    <w:multiLevelType w:val="hybridMultilevel"/>
    <w:tmpl w:val="AF34F2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BC5206"/>
    <w:multiLevelType w:val="hybridMultilevel"/>
    <w:tmpl w:val="EAAEB1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BF3F49"/>
    <w:multiLevelType w:val="hybridMultilevel"/>
    <w:tmpl w:val="AA1EBCC6"/>
    <w:lvl w:ilvl="0" w:tplc="1FB6E3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807032"/>
    <w:multiLevelType w:val="hybridMultilevel"/>
    <w:tmpl w:val="9BB055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B3908E7"/>
    <w:multiLevelType w:val="hybridMultilevel"/>
    <w:tmpl w:val="8146DB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C3F5C9B"/>
    <w:multiLevelType w:val="hybridMultilevel"/>
    <w:tmpl w:val="FA58C8F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BFB7346"/>
    <w:multiLevelType w:val="hybridMultilevel"/>
    <w:tmpl w:val="3A80A7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6581821"/>
    <w:multiLevelType w:val="hybridMultilevel"/>
    <w:tmpl w:val="1BDA01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C70511D"/>
    <w:multiLevelType w:val="hybridMultilevel"/>
    <w:tmpl w:val="16948B1A"/>
    <w:lvl w:ilvl="0" w:tplc="1FB6E3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02524D"/>
    <w:multiLevelType w:val="hybridMultilevel"/>
    <w:tmpl w:val="D25CC0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3E44B4B"/>
    <w:multiLevelType w:val="hybridMultilevel"/>
    <w:tmpl w:val="D59A13F4"/>
    <w:lvl w:ilvl="0" w:tplc="2AB00D5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200EF6"/>
    <w:multiLevelType w:val="hybridMultilevel"/>
    <w:tmpl w:val="66A8AC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DD80E2B"/>
    <w:multiLevelType w:val="hybridMultilevel"/>
    <w:tmpl w:val="8B34B0F4"/>
    <w:lvl w:ilvl="0" w:tplc="2AB00D56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F42697D"/>
    <w:multiLevelType w:val="hybridMultilevel"/>
    <w:tmpl w:val="61683B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8924AD"/>
    <w:multiLevelType w:val="hybridMultilevel"/>
    <w:tmpl w:val="92F2F1BE"/>
    <w:lvl w:ilvl="0" w:tplc="1FB6E39E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61531D3"/>
    <w:multiLevelType w:val="hybridMultilevel"/>
    <w:tmpl w:val="6268A8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6985A84"/>
    <w:multiLevelType w:val="hybridMultilevel"/>
    <w:tmpl w:val="6F244D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8086C89"/>
    <w:multiLevelType w:val="hybridMultilevel"/>
    <w:tmpl w:val="160085A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F493A3D"/>
    <w:multiLevelType w:val="hybridMultilevel"/>
    <w:tmpl w:val="D23008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01C4EA7"/>
    <w:multiLevelType w:val="hybridMultilevel"/>
    <w:tmpl w:val="52E468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C06058"/>
    <w:multiLevelType w:val="hybridMultilevel"/>
    <w:tmpl w:val="114295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F454FC"/>
    <w:multiLevelType w:val="hybridMultilevel"/>
    <w:tmpl w:val="11B6F3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831405"/>
    <w:multiLevelType w:val="hybridMultilevel"/>
    <w:tmpl w:val="9132D06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1227A3F"/>
    <w:multiLevelType w:val="hybridMultilevel"/>
    <w:tmpl w:val="0E6492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2340B65"/>
    <w:multiLevelType w:val="hybridMultilevel"/>
    <w:tmpl w:val="7D10351E"/>
    <w:lvl w:ilvl="0" w:tplc="61B23EA4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37C3A30"/>
    <w:multiLevelType w:val="hybridMultilevel"/>
    <w:tmpl w:val="357C58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0"/>
  </w:num>
  <w:num w:numId="3">
    <w:abstractNumId w:val="27"/>
  </w:num>
  <w:num w:numId="4">
    <w:abstractNumId w:val="21"/>
  </w:num>
  <w:num w:numId="5">
    <w:abstractNumId w:val="14"/>
  </w:num>
  <w:num w:numId="6">
    <w:abstractNumId w:val="19"/>
  </w:num>
  <w:num w:numId="7">
    <w:abstractNumId w:val="1"/>
  </w:num>
  <w:num w:numId="8">
    <w:abstractNumId w:val="3"/>
  </w:num>
  <w:num w:numId="9">
    <w:abstractNumId w:val="22"/>
  </w:num>
  <w:num w:numId="10">
    <w:abstractNumId w:val="28"/>
  </w:num>
  <w:num w:numId="11">
    <w:abstractNumId w:val="2"/>
  </w:num>
  <w:num w:numId="12">
    <w:abstractNumId w:val="24"/>
  </w:num>
  <w:num w:numId="13">
    <w:abstractNumId w:val="16"/>
  </w:num>
  <w:num w:numId="14">
    <w:abstractNumId w:val="13"/>
  </w:num>
  <w:num w:numId="15">
    <w:abstractNumId w:val="6"/>
  </w:num>
  <w:num w:numId="16">
    <w:abstractNumId w:val="9"/>
  </w:num>
  <w:num w:numId="17">
    <w:abstractNumId w:val="8"/>
  </w:num>
  <w:num w:numId="18">
    <w:abstractNumId w:val="10"/>
  </w:num>
  <w:num w:numId="19">
    <w:abstractNumId w:val="15"/>
  </w:num>
  <w:num w:numId="20">
    <w:abstractNumId w:val="25"/>
  </w:num>
  <w:num w:numId="21">
    <w:abstractNumId w:val="23"/>
  </w:num>
  <w:num w:numId="22">
    <w:abstractNumId w:val="12"/>
  </w:num>
  <w:num w:numId="23">
    <w:abstractNumId w:val="4"/>
  </w:num>
  <w:num w:numId="24">
    <w:abstractNumId w:val="7"/>
  </w:num>
  <w:num w:numId="25">
    <w:abstractNumId w:val="20"/>
  </w:num>
  <w:num w:numId="26">
    <w:abstractNumId w:val="5"/>
  </w:num>
  <w:num w:numId="27">
    <w:abstractNumId w:val="17"/>
  </w:num>
  <w:num w:numId="28">
    <w:abstractNumId w:val="11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14B"/>
    <w:rsid w:val="0000185B"/>
    <w:rsid w:val="00002A42"/>
    <w:rsid w:val="0000618A"/>
    <w:rsid w:val="000129FB"/>
    <w:rsid w:val="00017055"/>
    <w:rsid w:val="00020387"/>
    <w:rsid w:val="00025FBB"/>
    <w:rsid w:val="00027CDF"/>
    <w:rsid w:val="00030208"/>
    <w:rsid w:val="00034FD8"/>
    <w:rsid w:val="0003700F"/>
    <w:rsid w:val="00040967"/>
    <w:rsid w:val="00043C1B"/>
    <w:rsid w:val="00046594"/>
    <w:rsid w:val="00054E1C"/>
    <w:rsid w:val="00061205"/>
    <w:rsid w:val="00061FE3"/>
    <w:rsid w:val="00062B50"/>
    <w:rsid w:val="0008532D"/>
    <w:rsid w:val="00090FC6"/>
    <w:rsid w:val="000942C3"/>
    <w:rsid w:val="000A0C23"/>
    <w:rsid w:val="000A0C27"/>
    <w:rsid w:val="000A1B44"/>
    <w:rsid w:val="000A6EBA"/>
    <w:rsid w:val="000A792D"/>
    <w:rsid w:val="000B4359"/>
    <w:rsid w:val="000B5BD8"/>
    <w:rsid w:val="000C144F"/>
    <w:rsid w:val="000C4FFF"/>
    <w:rsid w:val="000D0B4B"/>
    <w:rsid w:val="000D6AEC"/>
    <w:rsid w:val="000D7DB4"/>
    <w:rsid w:val="000E0AC3"/>
    <w:rsid w:val="000E3A6D"/>
    <w:rsid w:val="000E4ED6"/>
    <w:rsid w:val="000F4627"/>
    <w:rsid w:val="000F4F13"/>
    <w:rsid w:val="000F7A48"/>
    <w:rsid w:val="00107ECD"/>
    <w:rsid w:val="00114D03"/>
    <w:rsid w:val="00114E49"/>
    <w:rsid w:val="00123518"/>
    <w:rsid w:val="001251D7"/>
    <w:rsid w:val="00125494"/>
    <w:rsid w:val="00126EE8"/>
    <w:rsid w:val="00132639"/>
    <w:rsid w:val="00133E46"/>
    <w:rsid w:val="00136CE0"/>
    <w:rsid w:val="001371E5"/>
    <w:rsid w:val="00142DD2"/>
    <w:rsid w:val="00146302"/>
    <w:rsid w:val="00146304"/>
    <w:rsid w:val="00153441"/>
    <w:rsid w:val="001561B8"/>
    <w:rsid w:val="00161BD1"/>
    <w:rsid w:val="00163DA8"/>
    <w:rsid w:val="00171495"/>
    <w:rsid w:val="001738A6"/>
    <w:rsid w:val="00173D15"/>
    <w:rsid w:val="00175896"/>
    <w:rsid w:val="001807CE"/>
    <w:rsid w:val="00191A86"/>
    <w:rsid w:val="001A102F"/>
    <w:rsid w:val="001A13B2"/>
    <w:rsid w:val="001A1CD0"/>
    <w:rsid w:val="001A4727"/>
    <w:rsid w:val="001B3AF0"/>
    <w:rsid w:val="001B616A"/>
    <w:rsid w:val="001B735C"/>
    <w:rsid w:val="001B76A0"/>
    <w:rsid w:val="001C3A4A"/>
    <w:rsid w:val="001C5CCA"/>
    <w:rsid w:val="001D0CF9"/>
    <w:rsid w:val="001E64D6"/>
    <w:rsid w:val="001E7559"/>
    <w:rsid w:val="001E76C9"/>
    <w:rsid w:val="001F6B5A"/>
    <w:rsid w:val="002039F5"/>
    <w:rsid w:val="002119BE"/>
    <w:rsid w:val="00215CE9"/>
    <w:rsid w:val="00224CF3"/>
    <w:rsid w:val="00225B86"/>
    <w:rsid w:val="00231FBC"/>
    <w:rsid w:val="00240D15"/>
    <w:rsid w:val="0024620C"/>
    <w:rsid w:val="00251674"/>
    <w:rsid w:val="00252A08"/>
    <w:rsid w:val="00270D2D"/>
    <w:rsid w:val="00281D5E"/>
    <w:rsid w:val="002866C6"/>
    <w:rsid w:val="00291254"/>
    <w:rsid w:val="00295C75"/>
    <w:rsid w:val="00296C03"/>
    <w:rsid w:val="002A0A5F"/>
    <w:rsid w:val="002A4EF5"/>
    <w:rsid w:val="002A630E"/>
    <w:rsid w:val="002B3AD9"/>
    <w:rsid w:val="002C1F32"/>
    <w:rsid w:val="002C289B"/>
    <w:rsid w:val="002C7E63"/>
    <w:rsid w:val="002D13A0"/>
    <w:rsid w:val="002D5458"/>
    <w:rsid w:val="002D5F3B"/>
    <w:rsid w:val="002D5FCB"/>
    <w:rsid w:val="002D7066"/>
    <w:rsid w:val="002E1BD2"/>
    <w:rsid w:val="002F0FD9"/>
    <w:rsid w:val="002F5ABF"/>
    <w:rsid w:val="002F5C4E"/>
    <w:rsid w:val="00301F54"/>
    <w:rsid w:val="00305F71"/>
    <w:rsid w:val="0031051A"/>
    <w:rsid w:val="003112C2"/>
    <w:rsid w:val="00314A99"/>
    <w:rsid w:val="003200DF"/>
    <w:rsid w:val="00323836"/>
    <w:rsid w:val="00333A00"/>
    <w:rsid w:val="00335FAB"/>
    <w:rsid w:val="003401B5"/>
    <w:rsid w:val="00342F89"/>
    <w:rsid w:val="003461FE"/>
    <w:rsid w:val="003547A5"/>
    <w:rsid w:val="00360F40"/>
    <w:rsid w:val="0036339A"/>
    <w:rsid w:val="00367D1A"/>
    <w:rsid w:val="0037137C"/>
    <w:rsid w:val="003735FB"/>
    <w:rsid w:val="003815D5"/>
    <w:rsid w:val="003817C7"/>
    <w:rsid w:val="00383907"/>
    <w:rsid w:val="003940B4"/>
    <w:rsid w:val="003A0859"/>
    <w:rsid w:val="003A10AA"/>
    <w:rsid w:val="003A1224"/>
    <w:rsid w:val="003A3070"/>
    <w:rsid w:val="003A3C5D"/>
    <w:rsid w:val="003B60D4"/>
    <w:rsid w:val="003B7BE1"/>
    <w:rsid w:val="003C011C"/>
    <w:rsid w:val="003C20FC"/>
    <w:rsid w:val="003C35B9"/>
    <w:rsid w:val="003C5181"/>
    <w:rsid w:val="003D0307"/>
    <w:rsid w:val="003D050A"/>
    <w:rsid w:val="003D3EC7"/>
    <w:rsid w:val="003D4674"/>
    <w:rsid w:val="003D47D5"/>
    <w:rsid w:val="003E5F41"/>
    <w:rsid w:val="003F11E1"/>
    <w:rsid w:val="003F25AE"/>
    <w:rsid w:val="003F2D5F"/>
    <w:rsid w:val="003F729C"/>
    <w:rsid w:val="003F7FA0"/>
    <w:rsid w:val="00400369"/>
    <w:rsid w:val="0041054C"/>
    <w:rsid w:val="004125DB"/>
    <w:rsid w:val="00420B84"/>
    <w:rsid w:val="00423C5F"/>
    <w:rsid w:val="00427602"/>
    <w:rsid w:val="0043431D"/>
    <w:rsid w:val="00440441"/>
    <w:rsid w:val="004419C0"/>
    <w:rsid w:val="004524D3"/>
    <w:rsid w:val="004753AB"/>
    <w:rsid w:val="00477396"/>
    <w:rsid w:val="00482750"/>
    <w:rsid w:val="0049551B"/>
    <w:rsid w:val="004A1B17"/>
    <w:rsid w:val="004A1DE5"/>
    <w:rsid w:val="004B6EC5"/>
    <w:rsid w:val="004B7195"/>
    <w:rsid w:val="004C0B8B"/>
    <w:rsid w:val="004C185F"/>
    <w:rsid w:val="004C1A47"/>
    <w:rsid w:val="004C7AF4"/>
    <w:rsid w:val="004D01CC"/>
    <w:rsid w:val="004D282C"/>
    <w:rsid w:val="004D54FA"/>
    <w:rsid w:val="004E5A42"/>
    <w:rsid w:val="004E714E"/>
    <w:rsid w:val="00503414"/>
    <w:rsid w:val="005045CA"/>
    <w:rsid w:val="00504BBA"/>
    <w:rsid w:val="00516FC3"/>
    <w:rsid w:val="0051754D"/>
    <w:rsid w:val="00522289"/>
    <w:rsid w:val="0052445A"/>
    <w:rsid w:val="005244D2"/>
    <w:rsid w:val="00543164"/>
    <w:rsid w:val="00547ED1"/>
    <w:rsid w:val="00557986"/>
    <w:rsid w:val="00561278"/>
    <w:rsid w:val="00562CEA"/>
    <w:rsid w:val="00567112"/>
    <w:rsid w:val="005700B9"/>
    <w:rsid w:val="00571F3D"/>
    <w:rsid w:val="00573BBD"/>
    <w:rsid w:val="0057420F"/>
    <w:rsid w:val="00587A9F"/>
    <w:rsid w:val="00591728"/>
    <w:rsid w:val="00593E1B"/>
    <w:rsid w:val="005A0A71"/>
    <w:rsid w:val="005A2808"/>
    <w:rsid w:val="005C00CD"/>
    <w:rsid w:val="005C2D0D"/>
    <w:rsid w:val="005C7EF0"/>
    <w:rsid w:val="005D2F61"/>
    <w:rsid w:val="005D4929"/>
    <w:rsid w:val="005E3093"/>
    <w:rsid w:val="005E4646"/>
    <w:rsid w:val="005E47D2"/>
    <w:rsid w:val="005E4F96"/>
    <w:rsid w:val="005E5665"/>
    <w:rsid w:val="005E5AC2"/>
    <w:rsid w:val="00600869"/>
    <w:rsid w:val="00607E40"/>
    <w:rsid w:val="00624A97"/>
    <w:rsid w:val="00633660"/>
    <w:rsid w:val="00636004"/>
    <w:rsid w:val="0064014A"/>
    <w:rsid w:val="0064320F"/>
    <w:rsid w:val="00647802"/>
    <w:rsid w:val="006535BA"/>
    <w:rsid w:val="006609CA"/>
    <w:rsid w:val="00661CB2"/>
    <w:rsid w:val="006626C9"/>
    <w:rsid w:val="0067000D"/>
    <w:rsid w:val="00671EA1"/>
    <w:rsid w:val="00672283"/>
    <w:rsid w:val="00676C1F"/>
    <w:rsid w:val="006813D3"/>
    <w:rsid w:val="006855FE"/>
    <w:rsid w:val="00691EC8"/>
    <w:rsid w:val="006954E1"/>
    <w:rsid w:val="006A58BF"/>
    <w:rsid w:val="006A65A8"/>
    <w:rsid w:val="006B0C19"/>
    <w:rsid w:val="006B2BC4"/>
    <w:rsid w:val="006B5258"/>
    <w:rsid w:val="006B601D"/>
    <w:rsid w:val="006C0ADC"/>
    <w:rsid w:val="006C219E"/>
    <w:rsid w:val="006C6011"/>
    <w:rsid w:val="006D585D"/>
    <w:rsid w:val="006E0A65"/>
    <w:rsid w:val="006E3F91"/>
    <w:rsid w:val="006E47E7"/>
    <w:rsid w:val="006E56A5"/>
    <w:rsid w:val="006F086B"/>
    <w:rsid w:val="00704614"/>
    <w:rsid w:val="007125B2"/>
    <w:rsid w:val="007147DB"/>
    <w:rsid w:val="00714B73"/>
    <w:rsid w:val="00720138"/>
    <w:rsid w:val="007203DA"/>
    <w:rsid w:val="00720C7A"/>
    <w:rsid w:val="00723053"/>
    <w:rsid w:val="00727E10"/>
    <w:rsid w:val="00731323"/>
    <w:rsid w:val="007467DE"/>
    <w:rsid w:val="00753B3C"/>
    <w:rsid w:val="00760216"/>
    <w:rsid w:val="007654EF"/>
    <w:rsid w:val="00766F1C"/>
    <w:rsid w:val="0077014B"/>
    <w:rsid w:val="00774041"/>
    <w:rsid w:val="0078218F"/>
    <w:rsid w:val="00783E66"/>
    <w:rsid w:val="00786B0B"/>
    <w:rsid w:val="00796387"/>
    <w:rsid w:val="00796BBA"/>
    <w:rsid w:val="007A554F"/>
    <w:rsid w:val="007B0907"/>
    <w:rsid w:val="007B417B"/>
    <w:rsid w:val="007B6753"/>
    <w:rsid w:val="007C75F5"/>
    <w:rsid w:val="007C7AB0"/>
    <w:rsid w:val="007D1A69"/>
    <w:rsid w:val="007D46E9"/>
    <w:rsid w:val="007D4AEA"/>
    <w:rsid w:val="007D5F1F"/>
    <w:rsid w:val="007E02A3"/>
    <w:rsid w:val="007E3926"/>
    <w:rsid w:val="007E43FD"/>
    <w:rsid w:val="007F28CB"/>
    <w:rsid w:val="00804A1F"/>
    <w:rsid w:val="0081715B"/>
    <w:rsid w:val="008234B7"/>
    <w:rsid w:val="0083143D"/>
    <w:rsid w:val="00832C9A"/>
    <w:rsid w:val="00835FA6"/>
    <w:rsid w:val="0084596C"/>
    <w:rsid w:val="00853717"/>
    <w:rsid w:val="00853D75"/>
    <w:rsid w:val="0086383C"/>
    <w:rsid w:val="008668FC"/>
    <w:rsid w:val="008725C9"/>
    <w:rsid w:val="00882212"/>
    <w:rsid w:val="00886F2F"/>
    <w:rsid w:val="00890FED"/>
    <w:rsid w:val="00891351"/>
    <w:rsid w:val="008A362C"/>
    <w:rsid w:val="008A620C"/>
    <w:rsid w:val="008A7367"/>
    <w:rsid w:val="008C4689"/>
    <w:rsid w:val="008C72EE"/>
    <w:rsid w:val="008D4F2F"/>
    <w:rsid w:val="008D60BA"/>
    <w:rsid w:val="008E2024"/>
    <w:rsid w:val="008E3FED"/>
    <w:rsid w:val="008E5155"/>
    <w:rsid w:val="008E7E03"/>
    <w:rsid w:val="008F5B23"/>
    <w:rsid w:val="00901122"/>
    <w:rsid w:val="0090344F"/>
    <w:rsid w:val="009036E0"/>
    <w:rsid w:val="00904956"/>
    <w:rsid w:val="009049C2"/>
    <w:rsid w:val="00917244"/>
    <w:rsid w:val="0092593F"/>
    <w:rsid w:val="00926851"/>
    <w:rsid w:val="00932E48"/>
    <w:rsid w:val="0093713E"/>
    <w:rsid w:val="00946442"/>
    <w:rsid w:val="00975FDC"/>
    <w:rsid w:val="00980D41"/>
    <w:rsid w:val="009844CB"/>
    <w:rsid w:val="009856DF"/>
    <w:rsid w:val="009876DD"/>
    <w:rsid w:val="00987862"/>
    <w:rsid w:val="00990B01"/>
    <w:rsid w:val="00991167"/>
    <w:rsid w:val="00991908"/>
    <w:rsid w:val="0099280B"/>
    <w:rsid w:val="00994038"/>
    <w:rsid w:val="009A5F16"/>
    <w:rsid w:val="009B3DC1"/>
    <w:rsid w:val="009B4D47"/>
    <w:rsid w:val="009B504C"/>
    <w:rsid w:val="009B5F10"/>
    <w:rsid w:val="009C1480"/>
    <w:rsid w:val="009C77F6"/>
    <w:rsid w:val="009D599F"/>
    <w:rsid w:val="009F4BBD"/>
    <w:rsid w:val="009F7DCA"/>
    <w:rsid w:val="00A05586"/>
    <w:rsid w:val="00A06706"/>
    <w:rsid w:val="00A07D16"/>
    <w:rsid w:val="00A10451"/>
    <w:rsid w:val="00A12AA6"/>
    <w:rsid w:val="00A14F83"/>
    <w:rsid w:val="00A16BE3"/>
    <w:rsid w:val="00A176F4"/>
    <w:rsid w:val="00A22DED"/>
    <w:rsid w:val="00A259B3"/>
    <w:rsid w:val="00A320EA"/>
    <w:rsid w:val="00A50775"/>
    <w:rsid w:val="00A5127D"/>
    <w:rsid w:val="00A56410"/>
    <w:rsid w:val="00A57DE7"/>
    <w:rsid w:val="00A7191F"/>
    <w:rsid w:val="00A77191"/>
    <w:rsid w:val="00A84F47"/>
    <w:rsid w:val="00A87598"/>
    <w:rsid w:val="00A918CB"/>
    <w:rsid w:val="00A9244D"/>
    <w:rsid w:val="00A96EA0"/>
    <w:rsid w:val="00AA0FE0"/>
    <w:rsid w:val="00AA101F"/>
    <w:rsid w:val="00AA606F"/>
    <w:rsid w:val="00AC365D"/>
    <w:rsid w:val="00AC4B18"/>
    <w:rsid w:val="00AC5A50"/>
    <w:rsid w:val="00AD06FE"/>
    <w:rsid w:val="00AD28C6"/>
    <w:rsid w:val="00AE0437"/>
    <w:rsid w:val="00AE09B0"/>
    <w:rsid w:val="00AE4664"/>
    <w:rsid w:val="00AF616C"/>
    <w:rsid w:val="00B02ED9"/>
    <w:rsid w:val="00B0684C"/>
    <w:rsid w:val="00B14745"/>
    <w:rsid w:val="00B22CC5"/>
    <w:rsid w:val="00B22E11"/>
    <w:rsid w:val="00B36BD7"/>
    <w:rsid w:val="00B37E4F"/>
    <w:rsid w:val="00B44957"/>
    <w:rsid w:val="00B44F92"/>
    <w:rsid w:val="00B51B79"/>
    <w:rsid w:val="00B550A3"/>
    <w:rsid w:val="00B5596E"/>
    <w:rsid w:val="00B56955"/>
    <w:rsid w:val="00B575CE"/>
    <w:rsid w:val="00B6078F"/>
    <w:rsid w:val="00B643EE"/>
    <w:rsid w:val="00B658DA"/>
    <w:rsid w:val="00B66376"/>
    <w:rsid w:val="00B70E88"/>
    <w:rsid w:val="00B7149F"/>
    <w:rsid w:val="00B71D67"/>
    <w:rsid w:val="00BA2E79"/>
    <w:rsid w:val="00BA4095"/>
    <w:rsid w:val="00BC44BC"/>
    <w:rsid w:val="00BC631B"/>
    <w:rsid w:val="00BD501B"/>
    <w:rsid w:val="00BD69DA"/>
    <w:rsid w:val="00BE1649"/>
    <w:rsid w:val="00BE2D06"/>
    <w:rsid w:val="00BF3923"/>
    <w:rsid w:val="00BF59F4"/>
    <w:rsid w:val="00C130DD"/>
    <w:rsid w:val="00C1338F"/>
    <w:rsid w:val="00C1364C"/>
    <w:rsid w:val="00C15745"/>
    <w:rsid w:val="00C176D9"/>
    <w:rsid w:val="00C21D90"/>
    <w:rsid w:val="00C24EF2"/>
    <w:rsid w:val="00C25252"/>
    <w:rsid w:val="00C26442"/>
    <w:rsid w:val="00C26587"/>
    <w:rsid w:val="00C534FF"/>
    <w:rsid w:val="00C6125C"/>
    <w:rsid w:val="00C619C4"/>
    <w:rsid w:val="00C64813"/>
    <w:rsid w:val="00C653A3"/>
    <w:rsid w:val="00C659BC"/>
    <w:rsid w:val="00C67599"/>
    <w:rsid w:val="00C83F32"/>
    <w:rsid w:val="00C875B5"/>
    <w:rsid w:val="00C9419C"/>
    <w:rsid w:val="00C96EA6"/>
    <w:rsid w:val="00CA23E7"/>
    <w:rsid w:val="00CA274B"/>
    <w:rsid w:val="00CA5388"/>
    <w:rsid w:val="00CB4D57"/>
    <w:rsid w:val="00CB5BBE"/>
    <w:rsid w:val="00CB6BFE"/>
    <w:rsid w:val="00CB7E35"/>
    <w:rsid w:val="00CC0244"/>
    <w:rsid w:val="00CC5F27"/>
    <w:rsid w:val="00CC60E7"/>
    <w:rsid w:val="00CD006D"/>
    <w:rsid w:val="00CD0D8B"/>
    <w:rsid w:val="00CD1705"/>
    <w:rsid w:val="00CE103F"/>
    <w:rsid w:val="00CF3430"/>
    <w:rsid w:val="00CF6829"/>
    <w:rsid w:val="00D0272E"/>
    <w:rsid w:val="00D04DD2"/>
    <w:rsid w:val="00D05F3B"/>
    <w:rsid w:val="00D12839"/>
    <w:rsid w:val="00D22BB6"/>
    <w:rsid w:val="00D24DC7"/>
    <w:rsid w:val="00D257C4"/>
    <w:rsid w:val="00D2695A"/>
    <w:rsid w:val="00D331B6"/>
    <w:rsid w:val="00D343C6"/>
    <w:rsid w:val="00D40FCA"/>
    <w:rsid w:val="00D52026"/>
    <w:rsid w:val="00D5337F"/>
    <w:rsid w:val="00D63497"/>
    <w:rsid w:val="00D659A9"/>
    <w:rsid w:val="00D82089"/>
    <w:rsid w:val="00D82525"/>
    <w:rsid w:val="00D83FE4"/>
    <w:rsid w:val="00D9322C"/>
    <w:rsid w:val="00D951A4"/>
    <w:rsid w:val="00DA633D"/>
    <w:rsid w:val="00DB22F4"/>
    <w:rsid w:val="00DC1A6E"/>
    <w:rsid w:val="00DC2B39"/>
    <w:rsid w:val="00DC37A4"/>
    <w:rsid w:val="00DC44E9"/>
    <w:rsid w:val="00DC5963"/>
    <w:rsid w:val="00DD1A3C"/>
    <w:rsid w:val="00DD2845"/>
    <w:rsid w:val="00DD3D59"/>
    <w:rsid w:val="00DD4CDC"/>
    <w:rsid w:val="00DD4F48"/>
    <w:rsid w:val="00DD510D"/>
    <w:rsid w:val="00DD5A31"/>
    <w:rsid w:val="00DE2C1A"/>
    <w:rsid w:val="00DE630C"/>
    <w:rsid w:val="00DF2033"/>
    <w:rsid w:val="00DF62E5"/>
    <w:rsid w:val="00DF633A"/>
    <w:rsid w:val="00E00798"/>
    <w:rsid w:val="00E113CF"/>
    <w:rsid w:val="00E20D7A"/>
    <w:rsid w:val="00E24169"/>
    <w:rsid w:val="00E33BA6"/>
    <w:rsid w:val="00E35FC3"/>
    <w:rsid w:val="00E403CE"/>
    <w:rsid w:val="00E41993"/>
    <w:rsid w:val="00E449D5"/>
    <w:rsid w:val="00E46C37"/>
    <w:rsid w:val="00E524DB"/>
    <w:rsid w:val="00E54EDF"/>
    <w:rsid w:val="00E632D1"/>
    <w:rsid w:val="00E652CB"/>
    <w:rsid w:val="00E67D33"/>
    <w:rsid w:val="00E70AC0"/>
    <w:rsid w:val="00E71DCC"/>
    <w:rsid w:val="00E756EB"/>
    <w:rsid w:val="00E77A20"/>
    <w:rsid w:val="00E82B8C"/>
    <w:rsid w:val="00E85D8C"/>
    <w:rsid w:val="00E94EF9"/>
    <w:rsid w:val="00E97546"/>
    <w:rsid w:val="00EB79A8"/>
    <w:rsid w:val="00EC780A"/>
    <w:rsid w:val="00ED4516"/>
    <w:rsid w:val="00ED6EC4"/>
    <w:rsid w:val="00EE1355"/>
    <w:rsid w:val="00EE1FCD"/>
    <w:rsid w:val="00EE28CB"/>
    <w:rsid w:val="00EF48CB"/>
    <w:rsid w:val="00EF5169"/>
    <w:rsid w:val="00EF633B"/>
    <w:rsid w:val="00F02E62"/>
    <w:rsid w:val="00F11323"/>
    <w:rsid w:val="00F139D9"/>
    <w:rsid w:val="00F14C3B"/>
    <w:rsid w:val="00F1755E"/>
    <w:rsid w:val="00F2407A"/>
    <w:rsid w:val="00F35CED"/>
    <w:rsid w:val="00F378D4"/>
    <w:rsid w:val="00F50A41"/>
    <w:rsid w:val="00F6026D"/>
    <w:rsid w:val="00F608B8"/>
    <w:rsid w:val="00F61BF2"/>
    <w:rsid w:val="00F65AD4"/>
    <w:rsid w:val="00F66958"/>
    <w:rsid w:val="00F73D6C"/>
    <w:rsid w:val="00F75611"/>
    <w:rsid w:val="00F84147"/>
    <w:rsid w:val="00F90B52"/>
    <w:rsid w:val="00F92F53"/>
    <w:rsid w:val="00F94CD3"/>
    <w:rsid w:val="00FA11C9"/>
    <w:rsid w:val="00FA5E71"/>
    <w:rsid w:val="00FA6D9C"/>
    <w:rsid w:val="00FB1116"/>
    <w:rsid w:val="00FB35EE"/>
    <w:rsid w:val="00FB462B"/>
    <w:rsid w:val="00FB7C38"/>
    <w:rsid w:val="00FC0720"/>
    <w:rsid w:val="00FD49BD"/>
    <w:rsid w:val="00FD6644"/>
    <w:rsid w:val="00FF22AA"/>
    <w:rsid w:val="00FF22B9"/>
    <w:rsid w:val="00FF755B"/>
    <w:rsid w:val="03BB457F"/>
    <w:rsid w:val="07DCF641"/>
    <w:rsid w:val="08BA862F"/>
    <w:rsid w:val="16F75204"/>
    <w:rsid w:val="1A13B8DE"/>
    <w:rsid w:val="1B4C1CCE"/>
    <w:rsid w:val="1D351B08"/>
    <w:rsid w:val="1EB46A08"/>
    <w:rsid w:val="230327FC"/>
    <w:rsid w:val="23063F7A"/>
    <w:rsid w:val="24217049"/>
    <w:rsid w:val="245D7903"/>
    <w:rsid w:val="31CEE2B6"/>
    <w:rsid w:val="33C4E0EC"/>
    <w:rsid w:val="3723031B"/>
    <w:rsid w:val="38F632F7"/>
    <w:rsid w:val="3A9738EF"/>
    <w:rsid w:val="43C300B1"/>
    <w:rsid w:val="535CB2CE"/>
    <w:rsid w:val="54BC807D"/>
    <w:rsid w:val="56CD1786"/>
    <w:rsid w:val="5783B5CD"/>
    <w:rsid w:val="5F33535F"/>
    <w:rsid w:val="60701A07"/>
    <w:rsid w:val="62BAE481"/>
    <w:rsid w:val="65F5C29C"/>
    <w:rsid w:val="6C165A3E"/>
    <w:rsid w:val="72EA9FE7"/>
    <w:rsid w:val="7334999C"/>
    <w:rsid w:val="7522D285"/>
    <w:rsid w:val="7CA18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9204B0"/>
  <w15:chartTrackingRefBased/>
  <w15:docId w15:val="{58F3DC6E-A0AF-3E43-9D31-DB27AFF7A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46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01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01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14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D4674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B6078F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067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6706"/>
  </w:style>
  <w:style w:type="paragraph" w:styleId="Footer">
    <w:name w:val="footer"/>
    <w:basedOn w:val="Normal"/>
    <w:link w:val="FooterChar"/>
    <w:uiPriority w:val="99"/>
    <w:unhideWhenUsed/>
    <w:rsid w:val="00A067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67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74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88999878523D47BDA5EC679A0AA3F0" ma:contentTypeVersion="12" ma:contentTypeDescription="Create a new document." ma:contentTypeScope="" ma:versionID="801a6cff67355684eac3f33169e91e5d">
  <xsd:schema xmlns:xsd="http://www.w3.org/2001/XMLSchema" xmlns:xs="http://www.w3.org/2001/XMLSchema" xmlns:p="http://schemas.microsoft.com/office/2006/metadata/properties" xmlns:ns2="ad467a67-de31-46ed-8662-6a6c786f40dd" xmlns:ns3="52ab785c-a988-4012-a900-a4fe66f35304" targetNamespace="http://schemas.microsoft.com/office/2006/metadata/properties" ma:root="true" ma:fieldsID="52b79db84b140d06f1ed08202770adac" ns2:_="" ns3:_="">
    <xsd:import namespace="ad467a67-de31-46ed-8662-6a6c786f40dd"/>
    <xsd:import namespace="52ab785c-a988-4012-a900-a4fe66f353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467a67-de31-46ed-8662-6a6c786f40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ab785c-a988-4012-a900-a4fe66f3530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F1C360-8C14-4442-B1A6-78894925287C}">
  <ds:schemaRefs>
    <ds:schemaRef ds:uri="http://schemas.microsoft.com/office/2006/metadata/properties"/>
    <ds:schemaRef ds:uri="http://www.w3.org/2000/xmlns/"/>
  </ds:schemaRefs>
</ds:datastoreItem>
</file>

<file path=customXml/itemProps2.xml><?xml version="1.0" encoding="utf-8"?>
<ds:datastoreItem xmlns:ds="http://schemas.openxmlformats.org/officeDocument/2006/customXml" ds:itemID="{1EF29270-534F-4D3B-84F8-872D86C9F0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926ED8-6461-4EE1-9BE9-A1730341789B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ad467a67-de31-46ed-8662-6a6c786f40dd"/>
    <ds:schemaRef ds:uri="52ab785c-a988-4012-a900-a4fe66f3530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958</Words>
  <Characters>5462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Daniels</dc:creator>
  <cp:keywords/>
  <dc:description/>
  <cp:lastModifiedBy>Derek Peaple</cp:lastModifiedBy>
  <cp:revision>2</cp:revision>
  <cp:lastPrinted>2021-02-23T14:38:00Z</cp:lastPrinted>
  <dcterms:created xsi:type="dcterms:W3CDTF">2021-08-17T12:31:00Z</dcterms:created>
  <dcterms:modified xsi:type="dcterms:W3CDTF">2021-08-17T12:31:00Z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0x0101001D88999878523D47BDA5EC679A0AA3F0</vt:lpwstr>
  </property>
  <property fmtid="{D5CDD505-2E9C-101B-9397-08002B2CF9AE}" pid="3" name="Order">
    <vt:r8>27000</vt:r8>
  </property>
</Properties>
</file>